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BABB" w14:textId="77777777" w:rsidR="00951786" w:rsidRPr="00951786" w:rsidRDefault="00951786" w:rsidP="00951786">
      <w:pPr>
        <w:widowControl/>
        <w:jc w:val="left"/>
        <w:textAlignment w:val="baseline"/>
        <w:outlineLvl w:val="0"/>
        <w:rPr>
          <w:rFonts w:ascii="Meiryo UI" w:eastAsia="Meiryo UI" w:hAnsi="Meiryo UI" w:cs="ＭＳ Ｐゴシック"/>
          <w:b/>
          <w:bCs/>
          <w:color w:val="FFFFFF"/>
          <w:spacing w:val="15"/>
          <w:kern w:val="36"/>
          <w:sz w:val="27"/>
          <w:szCs w:val="27"/>
        </w:rPr>
      </w:pPr>
      <w:r w:rsidRPr="00951786">
        <w:rPr>
          <w:rFonts w:ascii="Meiryo UI" w:eastAsia="Meiryo UI" w:hAnsi="Meiryo UI" w:cs="ＭＳ Ｐゴシック" w:hint="eastAsia"/>
          <w:b/>
          <w:bCs/>
          <w:color w:val="FFFFFF"/>
          <w:spacing w:val="15"/>
          <w:kern w:val="36"/>
          <w:sz w:val="27"/>
          <w:szCs w:val="27"/>
        </w:rPr>
        <w:t>令和２年度 </w:t>
      </w:r>
      <w:r w:rsidRPr="00951786">
        <w:rPr>
          <w:rFonts w:ascii="Meiryo UI" w:eastAsia="Meiryo UI" w:hAnsi="Meiryo UI" w:cs="ＭＳ Ｐゴシック" w:hint="eastAsia"/>
          <w:b/>
          <w:bCs/>
          <w:color w:val="FFFFFF"/>
          <w:spacing w:val="15"/>
          <w:kern w:val="36"/>
          <w:sz w:val="27"/>
          <w:szCs w:val="27"/>
          <w:bdr w:val="none" w:sz="0" w:space="0" w:color="auto" w:frame="1"/>
        </w:rPr>
        <w:t>所沢明生病院</w:t>
      </w:r>
      <w:r w:rsidRPr="00951786">
        <w:rPr>
          <w:rFonts w:ascii="Meiryo UI" w:eastAsia="Meiryo UI" w:hAnsi="Meiryo UI" w:cs="ＭＳ Ｐゴシック" w:hint="eastAsia"/>
          <w:b/>
          <w:bCs/>
          <w:color w:val="FFFFFF"/>
          <w:spacing w:val="15"/>
          <w:kern w:val="36"/>
          <w:sz w:val="27"/>
          <w:szCs w:val="27"/>
        </w:rPr>
        <w:t> 病院指標</w:t>
      </w:r>
    </w:p>
    <w:p w14:paraId="58818AF3" w14:textId="77777777" w:rsidR="00951786" w:rsidRPr="00951786" w:rsidRDefault="00951786" w:rsidP="00951786">
      <w:pPr>
        <w:widowControl/>
        <w:jc w:val="right"/>
        <w:textAlignment w:val="baseline"/>
        <w:rPr>
          <w:rFonts w:ascii="Meiryo UI" w:eastAsia="Meiryo UI" w:hAnsi="Meiryo UI" w:cs="ＭＳ Ｐゴシック" w:hint="eastAsia"/>
          <w:color w:val="696969"/>
          <w:spacing w:val="15"/>
          <w:kern w:val="0"/>
          <w:szCs w:val="21"/>
        </w:rPr>
      </w:pPr>
      <w:hyperlink r:id="rId5" w:tgtFrame="_blank" w:history="1">
        <w:r w:rsidRPr="00951786">
          <w:rPr>
            <w:rFonts w:ascii="Meiryo UI" w:eastAsia="Meiryo UI" w:hAnsi="Meiryo UI" w:cs="ＭＳ Ｐゴシック" w:hint="eastAsia"/>
            <w:color w:val="0000FF"/>
            <w:spacing w:val="15"/>
            <w:kern w:val="0"/>
            <w:szCs w:val="21"/>
            <w:u w:val="single"/>
            <w:bdr w:val="none" w:sz="0" w:space="0" w:color="auto" w:frame="1"/>
          </w:rPr>
          <w:t>医療法における病院等の広告規制について（厚生労働省）</w:t>
        </w:r>
      </w:hyperlink>
    </w:p>
    <w:p w14:paraId="7CBC5F38" w14:textId="77777777" w:rsidR="00951786" w:rsidRPr="00951786" w:rsidRDefault="00951786" w:rsidP="00951786">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6" w:anchor="qi01" w:history="1">
        <w:r w:rsidRPr="00951786">
          <w:rPr>
            <w:rFonts w:ascii="Meiryo UI" w:eastAsia="Meiryo UI" w:hAnsi="Meiryo UI" w:cs="ＭＳ Ｐゴシック" w:hint="eastAsia"/>
            <w:color w:val="0000FF"/>
            <w:spacing w:val="15"/>
            <w:kern w:val="0"/>
            <w:szCs w:val="21"/>
            <w:u w:val="single"/>
            <w:bdr w:val="none" w:sz="0" w:space="0" w:color="auto" w:frame="1"/>
          </w:rPr>
          <w:t>年齢階級別退院患者数</w:t>
        </w:r>
      </w:hyperlink>
    </w:p>
    <w:p w14:paraId="619DEA77" w14:textId="77777777" w:rsidR="00951786" w:rsidRPr="00951786" w:rsidRDefault="00951786" w:rsidP="00951786">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7" w:anchor="qi02" w:history="1">
        <w:r w:rsidRPr="00951786">
          <w:rPr>
            <w:rFonts w:ascii="Meiryo UI" w:eastAsia="Meiryo UI" w:hAnsi="Meiryo UI" w:cs="ＭＳ Ｐゴシック" w:hint="eastAsia"/>
            <w:color w:val="0000FF"/>
            <w:spacing w:val="15"/>
            <w:kern w:val="0"/>
            <w:szCs w:val="21"/>
            <w:u w:val="single"/>
            <w:bdr w:val="none" w:sz="0" w:space="0" w:color="auto" w:frame="1"/>
          </w:rPr>
          <w:t>診断群分類別患者数等（診療科別患者数上位５位まで）</w:t>
        </w:r>
      </w:hyperlink>
    </w:p>
    <w:p w14:paraId="0238D2A4" w14:textId="77777777" w:rsidR="00951786" w:rsidRPr="00951786" w:rsidRDefault="00951786" w:rsidP="00951786">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8" w:anchor="qi03" w:history="1">
        <w:r w:rsidRPr="00951786">
          <w:rPr>
            <w:rFonts w:ascii="Meiryo UI" w:eastAsia="Meiryo UI" w:hAnsi="Meiryo UI" w:cs="ＭＳ Ｐゴシック" w:hint="eastAsia"/>
            <w:color w:val="0000FF"/>
            <w:spacing w:val="15"/>
            <w:kern w:val="0"/>
            <w:szCs w:val="21"/>
            <w:u w:val="single"/>
            <w:bdr w:val="none" w:sz="0" w:space="0" w:color="auto" w:frame="1"/>
          </w:rPr>
          <w:t>初発の５大癌のUICC病期分類別並びに再発患者数</w:t>
        </w:r>
      </w:hyperlink>
    </w:p>
    <w:p w14:paraId="58F59746" w14:textId="77777777" w:rsidR="00951786" w:rsidRPr="00951786" w:rsidRDefault="00951786" w:rsidP="00951786">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9" w:anchor="qi04" w:history="1">
        <w:r w:rsidRPr="00951786">
          <w:rPr>
            <w:rFonts w:ascii="Meiryo UI" w:eastAsia="Meiryo UI" w:hAnsi="Meiryo UI" w:cs="ＭＳ Ｐゴシック" w:hint="eastAsia"/>
            <w:color w:val="0000FF"/>
            <w:spacing w:val="15"/>
            <w:kern w:val="0"/>
            <w:szCs w:val="21"/>
            <w:u w:val="single"/>
            <w:bdr w:val="none" w:sz="0" w:space="0" w:color="auto" w:frame="1"/>
          </w:rPr>
          <w:t>成人市中肺炎の重症度別患者数等</w:t>
        </w:r>
      </w:hyperlink>
    </w:p>
    <w:p w14:paraId="60B92D06" w14:textId="77777777" w:rsidR="00951786" w:rsidRPr="00951786" w:rsidRDefault="00951786" w:rsidP="00951786">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0" w:anchor="qi05" w:history="1">
        <w:r w:rsidRPr="00951786">
          <w:rPr>
            <w:rFonts w:ascii="Meiryo UI" w:eastAsia="Meiryo UI" w:hAnsi="Meiryo UI" w:cs="ＭＳ Ｐゴシック" w:hint="eastAsia"/>
            <w:color w:val="0000FF"/>
            <w:spacing w:val="15"/>
            <w:kern w:val="0"/>
            <w:szCs w:val="21"/>
            <w:u w:val="single"/>
            <w:bdr w:val="none" w:sz="0" w:space="0" w:color="auto" w:frame="1"/>
          </w:rPr>
          <w:t>脳梗塞の患者数等</w:t>
        </w:r>
      </w:hyperlink>
    </w:p>
    <w:p w14:paraId="3B0132CB" w14:textId="77777777" w:rsidR="00951786" w:rsidRPr="00951786" w:rsidRDefault="00951786" w:rsidP="00951786">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1" w:anchor="qi06" w:history="1">
        <w:r w:rsidRPr="00951786">
          <w:rPr>
            <w:rFonts w:ascii="Meiryo UI" w:eastAsia="Meiryo UI" w:hAnsi="Meiryo UI" w:cs="ＭＳ Ｐゴシック" w:hint="eastAsia"/>
            <w:color w:val="0000FF"/>
            <w:spacing w:val="15"/>
            <w:kern w:val="0"/>
            <w:szCs w:val="21"/>
            <w:u w:val="single"/>
            <w:bdr w:val="none" w:sz="0" w:space="0" w:color="auto" w:frame="1"/>
          </w:rPr>
          <w:t>診療科別主要手術別患者数等（診療科別患者数上位５位まで）</w:t>
        </w:r>
      </w:hyperlink>
    </w:p>
    <w:p w14:paraId="38067A00" w14:textId="77777777" w:rsidR="00951786" w:rsidRPr="00951786" w:rsidRDefault="00951786" w:rsidP="00951786">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2" w:anchor="qi07" w:history="1">
        <w:r w:rsidRPr="00951786">
          <w:rPr>
            <w:rFonts w:ascii="Meiryo UI" w:eastAsia="Meiryo UI" w:hAnsi="Meiryo UI" w:cs="ＭＳ Ｐゴシック" w:hint="eastAsia"/>
            <w:color w:val="0000FF"/>
            <w:spacing w:val="15"/>
            <w:kern w:val="0"/>
            <w:szCs w:val="21"/>
            <w:u w:val="single"/>
            <w:bdr w:val="none" w:sz="0" w:space="0" w:color="auto" w:frame="1"/>
          </w:rPr>
          <w:t>その他（ＤＩＣ、敗血症、その他の真菌症および手術・術後の合併症の発生率）</w:t>
        </w:r>
      </w:hyperlink>
    </w:p>
    <w:p w14:paraId="6B832D2F"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r w:rsidRPr="00951786">
        <w:rPr>
          <w:rFonts w:ascii="Meiryo UI" w:eastAsia="Meiryo UI" w:hAnsi="Meiryo UI" w:cs="ＭＳ Ｐゴシック" w:hint="eastAsia"/>
          <w:color w:val="696969"/>
          <w:spacing w:val="15"/>
          <w:kern w:val="0"/>
          <w:sz w:val="36"/>
          <w:szCs w:val="36"/>
        </w:rPr>
        <w:t>年齢階級別退院患者数</w:t>
      </w:r>
    </w:p>
    <w:tbl>
      <w:tblPr>
        <w:tblW w:w="0" w:type="auto"/>
        <w:tblCellMar>
          <w:left w:w="0" w:type="dxa"/>
          <w:right w:w="0" w:type="dxa"/>
        </w:tblCellMar>
        <w:tblLook w:val="04A0" w:firstRow="1" w:lastRow="0" w:firstColumn="1" w:lastColumn="0" w:noHBand="0" w:noVBand="1"/>
      </w:tblPr>
      <w:tblGrid>
        <w:gridCol w:w="421"/>
        <w:gridCol w:w="754"/>
        <w:gridCol w:w="777"/>
        <w:gridCol w:w="777"/>
        <w:gridCol w:w="777"/>
        <w:gridCol w:w="777"/>
        <w:gridCol w:w="841"/>
        <w:gridCol w:w="841"/>
        <w:gridCol w:w="841"/>
        <w:gridCol w:w="841"/>
        <w:gridCol w:w="841"/>
      </w:tblGrid>
      <w:tr w:rsidR="00951786" w:rsidRPr="00951786" w14:paraId="35F68BEA"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2696674"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年齢区分</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8C25B7"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B8FB273"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10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2BDBEDE"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20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450235D"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30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1698307"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40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7D447A9"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50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5CDE701"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60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23D0AE"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70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4096957"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80</w:t>
            </w:r>
            <w:r w:rsidRPr="00951786">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1B2F69"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90</w:t>
            </w:r>
            <w:r w:rsidRPr="00951786">
              <w:rPr>
                <w:rFonts w:ascii="inherit" w:eastAsia="Meiryo UI" w:hAnsi="inherit" w:cs="ＭＳ Ｐゴシック"/>
                <w:b/>
                <w:bCs/>
                <w:color w:val="696969"/>
                <w:spacing w:val="15"/>
                <w:kern w:val="0"/>
                <w:sz w:val="24"/>
                <w:szCs w:val="24"/>
              </w:rPr>
              <w:t>～</w:t>
            </w:r>
          </w:p>
        </w:tc>
      </w:tr>
      <w:tr w:rsidR="00951786" w:rsidRPr="00951786" w14:paraId="7F9A99EB"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E624F66"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患者数</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8CC928"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0DD9DA"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6B3D44"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1A0E9B"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49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AF0CEC"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8FB7E9"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8F615A"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968F57"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403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05C7AF"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508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CA5E90"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169</w:t>
            </w:r>
          </w:p>
        </w:tc>
      </w:tr>
    </w:tbl>
    <w:p w14:paraId="690FC3E1" w14:textId="77777777" w:rsidR="00951786" w:rsidRPr="00951786" w:rsidRDefault="00951786" w:rsidP="00951786">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当院の令和2年度の退院患者数は1,565名でした。</w:t>
      </w:r>
      <w:r w:rsidRPr="00951786">
        <w:rPr>
          <w:rFonts w:ascii="Meiryo UI" w:eastAsia="Meiryo UI" w:hAnsi="Meiryo UI" w:cs="ＭＳ Ｐゴシック" w:hint="eastAsia"/>
          <w:color w:val="696969"/>
          <w:spacing w:val="15"/>
          <w:kern w:val="0"/>
          <w:szCs w:val="21"/>
        </w:rPr>
        <w:br/>
        <w:t>前年同様、内訳としては80代の患者がもっとも多く、地域の医療圏の特性を示す結果となりました。</w:t>
      </w:r>
      <w:r w:rsidRPr="00951786">
        <w:rPr>
          <w:rFonts w:ascii="Meiryo UI" w:eastAsia="Meiryo UI" w:hAnsi="Meiryo UI" w:cs="ＭＳ Ｐゴシック" w:hint="eastAsia"/>
          <w:color w:val="696969"/>
          <w:spacing w:val="15"/>
          <w:kern w:val="0"/>
          <w:szCs w:val="21"/>
        </w:rPr>
        <w:br/>
        <w:t>救急車の受け入れや全身麻酔の件数は右肩上がりで、平均在院日数も短い傾向にあります。</w:t>
      </w:r>
      <w:r w:rsidRPr="00951786">
        <w:rPr>
          <w:rFonts w:ascii="Meiryo UI" w:eastAsia="Meiryo UI" w:hAnsi="Meiryo UI" w:cs="ＭＳ Ｐゴシック" w:hint="eastAsia"/>
          <w:color w:val="696969"/>
          <w:spacing w:val="15"/>
          <w:kern w:val="0"/>
          <w:szCs w:val="21"/>
        </w:rPr>
        <w:br/>
      </w:r>
      <w:r w:rsidRPr="00951786">
        <w:rPr>
          <w:rFonts w:ascii="Meiryo UI" w:eastAsia="Meiryo UI" w:hAnsi="Meiryo UI" w:cs="ＭＳ Ｐゴシック" w:hint="eastAsia"/>
          <w:color w:val="696969"/>
          <w:spacing w:val="15"/>
          <w:kern w:val="0"/>
          <w:szCs w:val="21"/>
        </w:rPr>
        <w:br/>
        <w:t>令和元年度はCOVID-19に関するクラスターの影響もあり、患者数は例年と比較して少ない傾向でした。</w:t>
      </w:r>
      <w:r w:rsidRPr="00951786">
        <w:rPr>
          <w:rFonts w:ascii="Meiryo UI" w:eastAsia="Meiryo UI" w:hAnsi="Meiryo UI" w:cs="ＭＳ Ｐゴシック" w:hint="eastAsia"/>
          <w:color w:val="696969"/>
          <w:spacing w:val="15"/>
          <w:kern w:val="0"/>
          <w:szCs w:val="21"/>
        </w:rPr>
        <w:br/>
      </w:r>
      <w:r w:rsidRPr="00951786">
        <w:rPr>
          <w:rFonts w:ascii="Meiryo UI" w:eastAsia="Meiryo UI" w:hAnsi="Meiryo UI" w:cs="ＭＳ Ｐゴシック" w:hint="eastAsia"/>
          <w:color w:val="696969"/>
          <w:spacing w:val="15"/>
          <w:kern w:val="0"/>
          <w:szCs w:val="21"/>
        </w:rPr>
        <w:lastRenderedPageBreak/>
        <w:t>現在は、自治体からの要請を受け協力医療機関として診療を行なっております。（2021年９月末日現在）</w:t>
      </w:r>
      <w:r w:rsidRPr="00951786">
        <w:rPr>
          <w:rFonts w:ascii="Meiryo UI" w:eastAsia="Meiryo UI" w:hAnsi="Meiryo UI" w:cs="ＭＳ Ｐゴシック" w:hint="eastAsia"/>
          <w:color w:val="696969"/>
          <w:spacing w:val="15"/>
          <w:kern w:val="0"/>
          <w:szCs w:val="21"/>
        </w:rPr>
        <w:br/>
      </w:r>
      <w:r w:rsidRPr="00951786">
        <w:rPr>
          <w:rFonts w:ascii="Meiryo UI" w:eastAsia="Meiryo UI" w:hAnsi="Meiryo UI" w:cs="ＭＳ Ｐゴシック" w:hint="eastAsia"/>
          <w:color w:val="696969"/>
          <w:spacing w:val="15"/>
          <w:kern w:val="0"/>
          <w:szCs w:val="21"/>
        </w:rPr>
        <w:br/>
        <w:t>今後も、365日24時間救急患者を受け入れ、地域医療に貢献します。</w:t>
      </w:r>
    </w:p>
    <w:p w14:paraId="1CDA8427"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r w:rsidRPr="00951786">
        <w:rPr>
          <w:rFonts w:ascii="Meiryo UI" w:eastAsia="Meiryo UI" w:hAnsi="Meiryo UI" w:cs="ＭＳ Ｐゴシック" w:hint="eastAsia"/>
          <w:color w:val="696969"/>
          <w:spacing w:val="15"/>
          <w:kern w:val="0"/>
          <w:sz w:val="36"/>
          <w:szCs w:val="36"/>
        </w:rPr>
        <w:t>診断群分類別患者数等（診療科別患者数上位５位まで）</w:t>
      </w:r>
    </w:p>
    <w:p w14:paraId="060C97D9"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1793"/>
        <w:gridCol w:w="655"/>
        <w:gridCol w:w="1125"/>
        <w:gridCol w:w="1125"/>
        <w:gridCol w:w="1125"/>
        <w:gridCol w:w="1125"/>
        <w:gridCol w:w="1125"/>
        <w:gridCol w:w="415"/>
      </w:tblGrid>
      <w:tr w:rsidR="00951786" w:rsidRPr="00951786" w14:paraId="412CB4CE"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C2A24D8"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D4311B"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6CD351"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F3A397"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4D7B78A"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A90141"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A1BF1B"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2D33E5"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患者用パス</w:t>
            </w:r>
          </w:p>
        </w:tc>
      </w:tr>
      <w:tr w:rsidR="00951786" w:rsidRPr="00951786" w14:paraId="6C525363"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2109CA"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050130xx9900xx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818B1B"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C28D6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B7BFB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42059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17.23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DDBB0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23.81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5D3D2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81.43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000F2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2250ADDB"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55DF59"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050130xx9902xx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661FD7"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E0520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B77EA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18.21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81C72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24.18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C1BC6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31.58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6636E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85.42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541FB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46F043FA"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2A7B43"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110310xx99xxxx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C75E81"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腎臓又は尿路の感染症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81584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2548D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9.79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68CD1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914C9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34172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85.29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68BB8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0BD43964"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6C9E4C"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040081xx99x0xx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01803C"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A1413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50608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95058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20.51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029D4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59A43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76.3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FC79A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0F754EA9"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AA6181"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040110xxxxx0xx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6B8A34"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間質性肺炎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A1956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EE5AB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20.71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1A78A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17.57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930FD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D339B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79.29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5A0B6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bl>
    <w:p w14:paraId="225758D4" w14:textId="77777777" w:rsidR="00951786" w:rsidRPr="00951786" w:rsidRDefault="00951786" w:rsidP="00951786">
      <w:pPr>
        <w:widowControl/>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1802"/>
        <w:gridCol w:w="652"/>
        <w:gridCol w:w="1125"/>
        <w:gridCol w:w="1125"/>
        <w:gridCol w:w="1125"/>
        <w:gridCol w:w="1125"/>
        <w:gridCol w:w="1125"/>
        <w:gridCol w:w="409"/>
      </w:tblGrid>
      <w:tr w:rsidR="00951786" w:rsidRPr="00951786" w14:paraId="0D68B3B6"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BF76FAC"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E83C4DF"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0245902"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D776BD4"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709681"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F4AC1AE"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F522D9"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46DBBC"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w:t>
            </w:r>
            <w:r w:rsidRPr="00951786">
              <w:rPr>
                <w:rFonts w:ascii="inherit" w:eastAsia="ＭＳ Ｐゴシック" w:hAnsi="inherit" w:cs="ＭＳ Ｐゴシック"/>
                <w:b/>
                <w:bCs/>
                <w:color w:val="696969"/>
                <w:kern w:val="0"/>
                <w:sz w:val="24"/>
                <w:szCs w:val="24"/>
              </w:rPr>
              <w:lastRenderedPageBreak/>
              <w:t>パス</w:t>
            </w:r>
          </w:p>
        </w:tc>
      </w:tr>
      <w:tr w:rsidR="00951786" w:rsidRPr="00951786" w14:paraId="06CAD0BD"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C2FCA0"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lastRenderedPageBreak/>
              <w:t>060335xx02000x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623FBF"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胆嚢炎等</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34500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EE63D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785C3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7747A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05CEE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63.84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DF54F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5F7AB5FF"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B689B3"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110310xx99xxxx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CD63DB"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腎臓又は尿路の感染症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7C9B8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6680A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5.44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614F0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2144F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26.83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5E880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83.49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952A0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678D6F61"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A4D4ED"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060210xx99000x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89410B"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ヘルニアの記載のない腸閉塞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911EA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5117D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0B586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9.08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4A8EE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13.16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5A067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70.97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B60FE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30D9E6E1"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F6C13E"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060160x001xxxx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603BAC"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鼠径ヘルニア（15歳以上）</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DDE84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25183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1E5B0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96269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52E73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66.44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7CEE9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7B383A75"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7B1F48"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040081xx99x0xx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6BCE75"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DC30A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43B6F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9.2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CDCC1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20.51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1C2D7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09A35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84.47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CB604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bl>
    <w:p w14:paraId="37279816"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365日24時間救急車を断らない。をモットーに積極的に急性期疾患の患者を受け入れています。</w:t>
      </w:r>
      <w:r w:rsidRPr="00951786">
        <w:rPr>
          <w:rFonts w:ascii="Meiryo UI" w:eastAsia="Meiryo UI" w:hAnsi="Meiryo UI" w:cs="ＭＳ Ｐゴシック" w:hint="eastAsia"/>
          <w:color w:val="696969"/>
          <w:spacing w:val="15"/>
          <w:kern w:val="0"/>
          <w:szCs w:val="21"/>
        </w:rPr>
        <w:br/>
        <w:t>外科治療としては患者様への医療侵襲が少ない腹腔鏡等の治療法を積極的に取りいれ、早期離床・退院が行える体制を整えています。</w:t>
      </w:r>
      <w:r w:rsidRPr="00951786">
        <w:rPr>
          <w:rFonts w:ascii="Meiryo UI" w:eastAsia="Meiryo UI" w:hAnsi="Meiryo UI" w:cs="ＭＳ Ｐゴシック" w:hint="eastAsia"/>
          <w:color w:val="696969"/>
          <w:spacing w:val="15"/>
          <w:kern w:val="0"/>
          <w:szCs w:val="21"/>
        </w:rPr>
        <w:br/>
        <w:t>行う術式に大きな変化はありませんが、手術件数は年を追うごとに増加しており病床からは想像できない件数の手術が行われています。</w:t>
      </w:r>
      <w:r w:rsidRPr="00951786">
        <w:rPr>
          <w:rFonts w:ascii="Meiryo UI" w:eastAsia="Meiryo UI" w:hAnsi="Meiryo UI" w:cs="ＭＳ Ｐゴシック" w:hint="eastAsia"/>
          <w:color w:val="696969"/>
          <w:spacing w:val="15"/>
          <w:kern w:val="0"/>
          <w:szCs w:val="21"/>
        </w:rPr>
        <w:br/>
        <w:t>手術後の化学療法を含め、患者様に最適な治療の提供を心がけています。</w:t>
      </w:r>
    </w:p>
    <w:p w14:paraId="050247F5"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1784"/>
        <w:gridCol w:w="684"/>
        <w:gridCol w:w="1125"/>
        <w:gridCol w:w="1125"/>
        <w:gridCol w:w="1125"/>
        <w:gridCol w:w="1125"/>
        <w:gridCol w:w="1125"/>
        <w:gridCol w:w="395"/>
      </w:tblGrid>
      <w:tr w:rsidR="00951786" w:rsidRPr="00951786" w14:paraId="762E62DB"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38F2BD0"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lastRenderedPageBreak/>
              <w:t>DPC</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90B209"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80AFD8D"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ADF4D9"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96EE85"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4914F2"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B55D55"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CA626B"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患者用パス</w:t>
            </w:r>
          </w:p>
        </w:tc>
      </w:tr>
      <w:tr w:rsidR="00951786" w:rsidRPr="00951786" w14:paraId="22836983"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937067"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160800xx01xxxx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4C2191"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股関節・大腿近位の骨折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B0A52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BC64D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14.84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7480B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25.09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7BB23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79.41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6FF25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83.29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B0ED1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047F7D31"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73933E"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160690xx99xxxx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E48465"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胸椎、腰椎以下骨折損傷（胸・腰髄損傷を含む。）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B7EC7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F82A1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72799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18.81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AE434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58F7C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77.13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2765F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34432B0A"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F266B7"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070343xx01x0xx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5B50DF"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脊柱管狭窄（脊椎症を含む。）　腰部骨盤、不安定椎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3A656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51444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13.91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B587F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20.40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2D508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30.43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77A11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74.17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6CAD5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6244F61E"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D6F434"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lastRenderedPageBreak/>
              <w:t>070343xx97x0xx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633300"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脊柱管狭窄（脊椎症を含む。）　腰部骨盤、不安定椎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A8651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3BC26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9DE47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16.10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51F35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F1D34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72.95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4265B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458B6041"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A2D889"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160760xx97xx0x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59A802"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前腕の骨折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8F1CF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56C0B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2CF56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CFCCE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F5B61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57F62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bl>
    <w:p w14:paraId="0EF883E5"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当院の整形外科では、脊椎や大腿骨の治療を中心として行っています。</w:t>
      </w:r>
      <w:r w:rsidRPr="00951786">
        <w:rPr>
          <w:rFonts w:ascii="Meiryo UI" w:eastAsia="Meiryo UI" w:hAnsi="Meiryo UI" w:cs="ＭＳ Ｐゴシック" w:hint="eastAsia"/>
          <w:color w:val="696969"/>
          <w:spacing w:val="15"/>
          <w:kern w:val="0"/>
          <w:szCs w:val="21"/>
        </w:rPr>
        <w:br/>
        <w:t>また、それらの骨折の再発（2次骨折）が起こった場合の予後が非常に悪いことから、再発を防ぐための骨粗鬆症治療に力をいれています。</w:t>
      </w:r>
      <w:r w:rsidRPr="00951786">
        <w:rPr>
          <w:rFonts w:ascii="Meiryo UI" w:eastAsia="Meiryo UI" w:hAnsi="Meiryo UI" w:cs="ＭＳ Ｐゴシック" w:hint="eastAsia"/>
          <w:color w:val="696969"/>
          <w:spacing w:val="15"/>
          <w:kern w:val="0"/>
          <w:szCs w:val="21"/>
        </w:rPr>
        <w:br/>
        <w:t>骨粗鬆症治療は多職種からなる診療支援チームを中心に、患者様が治療を継続できるような支援を行っています。</w:t>
      </w:r>
      <w:r w:rsidRPr="00951786">
        <w:rPr>
          <w:rFonts w:ascii="Meiryo UI" w:eastAsia="Meiryo UI" w:hAnsi="Meiryo UI" w:cs="ＭＳ Ｐゴシック" w:hint="eastAsia"/>
          <w:color w:val="696969"/>
          <w:spacing w:val="15"/>
          <w:kern w:val="0"/>
          <w:szCs w:val="21"/>
        </w:rPr>
        <w:br/>
        <w:t>特に大腿骨骨折については予後に大きな影響を及ぼすため、受傷後、可及的速やかに手術を行う体制を整えております。</w:t>
      </w:r>
      <w:r w:rsidRPr="00951786">
        <w:rPr>
          <w:rFonts w:ascii="Meiryo UI" w:eastAsia="Meiryo UI" w:hAnsi="Meiryo UI" w:cs="ＭＳ Ｐゴシック" w:hint="eastAsia"/>
          <w:color w:val="696969"/>
          <w:spacing w:val="15"/>
          <w:kern w:val="0"/>
          <w:szCs w:val="21"/>
        </w:rPr>
        <w:br/>
        <w:t>平成29年度より常勤医を1名増員し、診療の拡充を図っています。</w:t>
      </w:r>
    </w:p>
    <w:p w14:paraId="6EE89958"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1821"/>
        <w:gridCol w:w="945"/>
        <w:gridCol w:w="1039"/>
        <w:gridCol w:w="1073"/>
        <w:gridCol w:w="1073"/>
        <w:gridCol w:w="1073"/>
        <w:gridCol w:w="1073"/>
        <w:gridCol w:w="391"/>
      </w:tblGrid>
      <w:tr w:rsidR="00951786" w:rsidRPr="00951786" w14:paraId="643F8983"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C4FA4CD"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72329A"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60C079A"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8C67A0"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370464F"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460EBA"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AFE118"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5B224C"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患者用パス</w:t>
            </w:r>
          </w:p>
        </w:tc>
      </w:tr>
      <w:tr w:rsidR="00951786" w:rsidRPr="00951786" w14:paraId="03AABF8F"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8B4080"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160100xx99x00x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366D82"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13C33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349DD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9.2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976BC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0DF5F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A14A8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80.4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B4584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50928F58"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8393C9"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010040x099000x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C960C1"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非外傷性頭蓋</w:t>
            </w:r>
            <w:r w:rsidRPr="00951786">
              <w:rPr>
                <w:rFonts w:ascii="ＭＳ Ｐゴシック" w:eastAsia="ＭＳ Ｐゴシック" w:hAnsi="ＭＳ Ｐゴシック" w:cs="ＭＳ Ｐゴシック"/>
                <w:kern w:val="0"/>
                <w:sz w:val="24"/>
                <w:szCs w:val="24"/>
              </w:rPr>
              <w:lastRenderedPageBreak/>
              <w:t>内血腫（非外傷性硬膜下血腫以外）（JCS10未満）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91CB0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lastRenderedPageBreak/>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27337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15.27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ED7D1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18.86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E4018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72.73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1B06F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76.27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E6D55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59412A2E"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91F3AB"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160100xx97x00x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3DB2A5"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FB67B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C7AAF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F7398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9.68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678BF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70A5D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82.7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963A2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2ACA0D03"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FBFC0E"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010060x2990401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017AA7"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脳梗塞（脳卒中発症3日目以内、かつ、JCS10未満）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CB432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DB9A3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B702A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EE552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459CE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A0F45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3BE50685"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620568"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010060x2990201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762E09"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脳梗塞（脳卒中発症3日目以内、かつ、JCS10未満）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D1058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CD17D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18046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6E660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4BBB6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61617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bl>
    <w:p w14:paraId="5C37F28F"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脳血管疾患では早期の治療・リハビリテーションの開始が非常に有効です。</w:t>
      </w:r>
      <w:r w:rsidRPr="00951786">
        <w:rPr>
          <w:rFonts w:ascii="Meiryo UI" w:eastAsia="Meiryo UI" w:hAnsi="Meiryo UI" w:cs="ＭＳ Ｐゴシック" w:hint="eastAsia"/>
          <w:color w:val="696969"/>
          <w:spacing w:val="15"/>
          <w:kern w:val="0"/>
          <w:szCs w:val="21"/>
        </w:rPr>
        <w:br/>
        <w:t>患者様の後遺症が少しでも残らないよう、近隣の回復期リハビリテーション病院とスムーズな連携が取れる関係を構築し、急性期から回復期へシームレスなリハビリテーションを行っています。</w:t>
      </w:r>
    </w:p>
    <w:p w14:paraId="69613469"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血管外科</w:t>
      </w:r>
    </w:p>
    <w:tbl>
      <w:tblPr>
        <w:tblW w:w="0" w:type="auto"/>
        <w:tblCellMar>
          <w:left w:w="0" w:type="dxa"/>
          <w:right w:w="0" w:type="dxa"/>
        </w:tblCellMar>
        <w:tblLook w:val="04A0" w:firstRow="1" w:lastRow="0" w:firstColumn="1" w:lastColumn="0" w:noHBand="0" w:noVBand="1"/>
      </w:tblPr>
      <w:tblGrid>
        <w:gridCol w:w="1802"/>
        <w:gridCol w:w="654"/>
        <w:gridCol w:w="1125"/>
        <w:gridCol w:w="1125"/>
        <w:gridCol w:w="1125"/>
        <w:gridCol w:w="1125"/>
        <w:gridCol w:w="1125"/>
        <w:gridCol w:w="407"/>
      </w:tblGrid>
      <w:tr w:rsidR="00951786" w:rsidRPr="00951786" w14:paraId="2D000FCC"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247F87"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03D40A7"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DPC</w:t>
            </w: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E5FBA4"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F3AC87"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42E9920"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在院日数</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AB5318D"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43AA84B"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571651"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w:t>
            </w:r>
            <w:r w:rsidRPr="00951786">
              <w:rPr>
                <w:rFonts w:ascii="inherit" w:eastAsia="ＭＳ Ｐゴシック" w:hAnsi="inherit" w:cs="ＭＳ Ｐゴシック"/>
                <w:b/>
                <w:bCs/>
                <w:color w:val="696969"/>
                <w:kern w:val="0"/>
                <w:sz w:val="24"/>
                <w:szCs w:val="24"/>
              </w:rPr>
              <w:lastRenderedPageBreak/>
              <w:t>パス</w:t>
            </w:r>
          </w:p>
        </w:tc>
      </w:tr>
      <w:tr w:rsidR="00951786" w:rsidRPr="00951786" w14:paraId="1A3D8C0B"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6ACDF0"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lastRenderedPageBreak/>
              <w:t>050170xx03000x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6B5F4E"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閉塞性動脈疾患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341B9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12304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D2691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16364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2E028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71.83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25190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4E7D5911"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323074"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050163xx03x0xx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799D4C"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非破裂性大動脈瘤、腸骨動脈瘤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94273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B0D16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5D47C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96CF4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9B46B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F4A57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665CBD78"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CEC4E8"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050130xx9902xx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64C90E"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81F09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F75D7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C8A5A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88875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BDAB8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6A26B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371D06DB"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DD8B8C"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050180xx02xxxx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3F435D"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静脈・リンパ管疾患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0827E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EF3F4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5A69E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9D426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08EC1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57030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035268D1"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9CC012"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110310xx99xxxx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815B70"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腎臓又は尿路の感染症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9DBCE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65462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405A2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CE33F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ABBF3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D3042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bl>
    <w:p w14:paraId="0B8BD2F3"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当院では静脈瘤について外来で日帰りレーザー手術を行う他に、ペースメーカーの管理などを行っています。</w:t>
      </w:r>
      <w:r w:rsidRPr="00951786">
        <w:rPr>
          <w:rFonts w:ascii="Meiryo UI" w:eastAsia="Meiryo UI" w:hAnsi="Meiryo UI" w:cs="ＭＳ Ｐゴシック" w:hint="eastAsia"/>
          <w:color w:val="696969"/>
          <w:spacing w:val="15"/>
          <w:kern w:val="0"/>
          <w:szCs w:val="21"/>
        </w:rPr>
        <w:br/>
        <w:t>また、大きな血管に瘤が出来てしまった場合、放置すれば命に関わる危険性もあるため、初期治療並びに専門機関への紹介を積極的に行っています。</w:t>
      </w:r>
    </w:p>
    <w:p w14:paraId="0E287087"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r w:rsidRPr="00951786">
        <w:rPr>
          <w:rFonts w:ascii="Meiryo UI" w:eastAsia="Meiryo UI" w:hAnsi="Meiryo UI" w:cs="ＭＳ Ｐゴシック" w:hint="eastAsia"/>
          <w:color w:val="696969"/>
          <w:spacing w:val="15"/>
          <w:kern w:val="0"/>
          <w:sz w:val="36"/>
          <w:szCs w:val="36"/>
        </w:rPr>
        <w:lastRenderedPageBreak/>
        <w:t>初発の５大癌のUICC病期分類別並びに再発患者数</w:t>
      </w:r>
    </w:p>
    <w:tbl>
      <w:tblPr>
        <w:tblW w:w="0" w:type="auto"/>
        <w:tblCellMar>
          <w:left w:w="0" w:type="dxa"/>
          <w:right w:w="0" w:type="dxa"/>
        </w:tblCellMar>
        <w:tblLook w:val="04A0" w:firstRow="1" w:lastRow="0" w:firstColumn="1" w:lastColumn="0" w:noHBand="0" w:noVBand="1"/>
      </w:tblPr>
      <w:tblGrid>
        <w:gridCol w:w="421"/>
        <w:gridCol w:w="1044"/>
        <w:gridCol w:w="1043"/>
        <w:gridCol w:w="1043"/>
        <w:gridCol w:w="1043"/>
        <w:gridCol w:w="938"/>
        <w:gridCol w:w="938"/>
        <w:gridCol w:w="1050"/>
        <w:gridCol w:w="968"/>
      </w:tblGrid>
      <w:tr w:rsidR="00951786" w:rsidRPr="00951786" w14:paraId="1E9912C5" w14:textId="77777777" w:rsidTr="00951786">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7190A6"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gridSpan w:val="5"/>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C701F0"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初発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A23D3C"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再発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1419F7"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病期分類</w:t>
            </w:r>
            <w:r w:rsidRPr="00951786">
              <w:rPr>
                <w:rFonts w:ascii="inherit" w:eastAsia="Meiryo UI" w:hAnsi="inherit" w:cs="ＭＳ Ｐゴシック"/>
                <w:b/>
                <w:bCs/>
                <w:color w:val="696969"/>
                <w:spacing w:val="15"/>
                <w:kern w:val="0"/>
                <w:sz w:val="24"/>
                <w:szCs w:val="24"/>
              </w:rPr>
              <w:br/>
            </w:r>
            <w:r w:rsidRPr="00951786">
              <w:rPr>
                <w:rFonts w:ascii="inherit" w:eastAsia="Meiryo UI" w:hAnsi="inherit" w:cs="ＭＳ Ｐゴシック"/>
                <w:b/>
                <w:bCs/>
                <w:color w:val="696969"/>
                <w:spacing w:val="15"/>
                <w:kern w:val="0"/>
                <w:sz w:val="24"/>
                <w:szCs w:val="24"/>
              </w:rPr>
              <w:t>基準</w:t>
            </w:r>
            <w:r w:rsidRPr="00951786">
              <w:rPr>
                <w:rFonts w:ascii="inherit" w:eastAsia="Meiryo UI" w:hAnsi="inherit" w:cs="ＭＳ Ｐゴシック"/>
                <w:b/>
                <w:bCs/>
                <w:color w:val="696969"/>
                <w:spacing w:val="15"/>
                <w:kern w:val="0"/>
                <w:sz w:val="20"/>
                <w:szCs w:val="20"/>
                <w:bdr w:val="none" w:sz="0" w:space="0" w:color="auto" w:frame="1"/>
              </w:rPr>
              <w:t>（</w:t>
            </w:r>
            <w:r w:rsidRPr="00951786">
              <w:rPr>
                <w:rFonts w:ascii="ＭＳ 明朝" w:eastAsia="ＭＳ 明朝" w:hAnsi="ＭＳ 明朝" w:cs="ＭＳ 明朝"/>
                <w:b/>
                <w:bCs/>
                <w:color w:val="696969"/>
                <w:spacing w:val="15"/>
                <w:kern w:val="0"/>
                <w:sz w:val="20"/>
                <w:szCs w:val="20"/>
                <w:bdr w:val="none" w:sz="0" w:space="0" w:color="auto" w:frame="1"/>
              </w:rPr>
              <w:t>※</w:t>
            </w:r>
            <w:r w:rsidRPr="00951786">
              <w:rPr>
                <w:rFonts w:ascii="inherit" w:eastAsia="Meiryo UI" w:hAnsi="inherit" w:cs="ＭＳ Ｐゴシック"/>
                <w:b/>
                <w:bCs/>
                <w:color w:val="696969"/>
                <w:spacing w:val="15"/>
                <w:kern w:val="0"/>
                <w:sz w:val="20"/>
                <w:szCs w:val="20"/>
                <w:bdr w:val="none" w:sz="0" w:space="0" w:color="auto" w:frame="1"/>
              </w:rPr>
              <w:t>）</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D34D33F"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版数</w:t>
            </w:r>
          </w:p>
        </w:tc>
      </w:tr>
      <w:tr w:rsidR="00951786" w:rsidRPr="00951786" w14:paraId="30D5ABAE" w14:textId="77777777" w:rsidTr="00951786">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7171E535" w14:textId="77777777" w:rsidR="00951786" w:rsidRPr="00951786" w:rsidRDefault="00951786" w:rsidP="00951786">
            <w:pPr>
              <w:widowControl/>
              <w:jc w:val="left"/>
              <w:rPr>
                <w:rFonts w:ascii="Meiryo UI" w:eastAsia="Meiryo UI" w:hAnsi="Meiryo UI" w:cs="ＭＳ Ｐゴシック"/>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7313B2"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Stage 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EC76DCE"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Stage 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CC3F05"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Stage III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D9A6BB9"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Stage IV</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2367EE"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不明</w:t>
            </w: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1156F97E"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50AE1D0E"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429D8A76"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r>
      <w:tr w:rsidR="00951786" w:rsidRPr="00951786" w14:paraId="6C7B4341"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02811BF"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胃癌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3D9690"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C60BC6"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BE6F56"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C2303A"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C0EFD2"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BD2174"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B95AFF"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E4CC38"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7,8</w:t>
            </w:r>
          </w:p>
        </w:tc>
      </w:tr>
      <w:tr w:rsidR="00951786" w:rsidRPr="00951786" w14:paraId="3187018B"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CFF652"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大腸癌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297C3B"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8FD878"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70694F"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84BCE4"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4F2B5B"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3F0233"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442496"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3C61F7"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7,8</w:t>
            </w:r>
          </w:p>
        </w:tc>
      </w:tr>
      <w:tr w:rsidR="00951786" w:rsidRPr="00951786" w14:paraId="6AF7A6AA"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530FE8"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乳癌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960C06"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582CBA"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B8C0A7"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C37B6C"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628CEA"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C4CD11"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FBD9C5"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DE372D"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w:t>
            </w:r>
          </w:p>
        </w:tc>
      </w:tr>
      <w:tr w:rsidR="00951786" w:rsidRPr="00951786" w14:paraId="7591BAEB"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C1C87C"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肺癌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351948"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17D000"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93589B"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BB0C85"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DC3ED5"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63363E"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24993A"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172275"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7,8</w:t>
            </w:r>
          </w:p>
        </w:tc>
      </w:tr>
      <w:tr w:rsidR="00951786" w:rsidRPr="00951786" w14:paraId="10575460"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2BCB018"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肝癌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BC8A1F"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0B956A"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6FC84B"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63B559"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30D179"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E10D5C"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CA6CBE"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BAABA3"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w:t>
            </w:r>
          </w:p>
        </w:tc>
      </w:tr>
    </w:tbl>
    <w:p w14:paraId="014C9748" w14:textId="77777777" w:rsidR="00951786" w:rsidRPr="00951786" w:rsidRDefault="00951786" w:rsidP="00951786">
      <w:pPr>
        <w:widowControl/>
        <w:jc w:val="left"/>
        <w:rPr>
          <w:rFonts w:ascii="ＭＳ Ｐゴシック" w:eastAsia="ＭＳ Ｐゴシック" w:hAnsi="ＭＳ Ｐゴシック" w:cs="ＭＳ Ｐゴシック" w:hint="eastAsia"/>
          <w:kern w:val="0"/>
          <w:sz w:val="24"/>
          <w:szCs w:val="24"/>
        </w:rPr>
      </w:pPr>
      <w:r w:rsidRPr="00951786">
        <w:rPr>
          <w:rFonts w:ascii="Meiryo UI" w:eastAsia="Meiryo UI" w:hAnsi="Meiryo UI" w:cs="ＭＳ Ｐゴシック" w:hint="eastAsia"/>
          <w:color w:val="696969"/>
          <w:spacing w:val="15"/>
          <w:kern w:val="0"/>
          <w:szCs w:val="21"/>
          <w:bdr w:val="none" w:sz="0" w:space="0" w:color="auto" w:frame="1"/>
        </w:rPr>
        <w:lastRenderedPageBreak/>
        <w:t>※ 1：UICC TNM分類，2：癌取扱い規約</w:t>
      </w:r>
    </w:p>
    <w:p w14:paraId="725465AB"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当院で診断のついた上記の癌については早期治療を実施しています。</w:t>
      </w:r>
      <w:r w:rsidRPr="00951786">
        <w:rPr>
          <w:rFonts w:ascii="Meiryo UI" w:eastAsia="Meiryo UI" w:hAnsi="Meiryo UI" w:cs="ＭＳ Ｐゴシック" w:hint="eastAsia"/>
          <w:color w:val="696969"/>
          <w:spacing w:val="15"/>
          <w:kern w:val="0"/>
          <w:szCs w:val="21"/>
        </w:rPr>
        <w:br/>
        <w:t>治療においては身体へ負担の少ない腹腔鏡による手術を積極的に行っており、早期退院も可能となりました。</w:t>
      </w:r>
      <w:r w:rsidRPr="00951786">
        <w:rPr>
          <w:rFonts w:ascii="Meiryo UI" w:eastAsia="Meiryo UI" w:hAnsi="Meiryo UI" w:cs="ＭＳ Ｐゴシック" w:hint="eastAsia"/>
          <w:color w:val="696969"/>
          <w:spacing w:val="15"/>
          <w:kern w:val="0"/>
          <w:szCs w:val="21"/>
        </w:rPr>
        <w:br/>
        <w:t>また手術後やステージが進んでいる進行癌のほか、近隣の大学病院から化学療法を行う患者様を多数受け入れているのも特徴です。</w:t>
      </w:r>
    </w:p>
    <w:p w14:paraId="2ACD3A06"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r w:rsidRPr="00951786">
        <w:rPr>
          <w:rFonts w:ascii="Meiryo UI" w:eastAsia="Meiryo UI" w:hAnsi="Meiryo UI" w:cs="ＭＳ Ｐゴシック" w:hint="eastAsia"/>
          <w:color w:val="696969"/>
          <w:spacing w:val="15"/>
          <w:kern w:val="0"/>
          <w:sz w:val="36"/>
          <w:szCs w:val="36"/>
        </w:rPr>
        <w:t>成人市中肺炎の重症度別患者数等</w:t>
      </w:r>
    </w:p>
    <w:tbl>
      <w:tblPr>
        <w:tblW w:w="0" w:type="auto"/>
        <w:tblCellMar>
          <w:left w:w="0" w:type="dxa"/>
          <w:right w:w="0" w:type="dxa"/>
        </w:tblCellMar>
        <w:tblLook w:val="04A0" w:firstRow="1" w:lastRow="0" w:firstColumn="1" w:lastColumn="0" w:noHBand="0" w:noVBand="1"/>
      </w:tblPr>
      <w:tblGrid>
        <w:gridCol w:w="960"/>
        <w:gridCol w:w="1125"/>
        <w:gridCol w:w="1125"/>
        <w:gridCol w:w="1125"/>
      </w:tblGrid>
      <w:tr w:rsidR="00951786" w:rsidRPr="00951786" w14:paraId="271979C5"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E37C296"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C30B621"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C7EE52"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平均</w:t>
            </w:r>
            <w:r w:rsidRPr="00951786">
              <w:rPr>
                <w:rFonts w:ascii="inherit" w:eastAsia="Meiryo UI" w:hAnsi="inherit" w:cs="ＭＳ Ｐゴシック"/>
                <w:b/>
                <w:bCs/>
                <w:color w:val="696969"/>
                <w:spacing w:val="15"/>
                <w:kern w:val="0"/>
                <w:sz w:val="24"/>
                <w:szCs w:val="24"/>
              </w:rPr>
              <w:br/>
            </w:r>
            <w:r w:rsidRPr="00951786">
              <w:rPr>
                <w:rFonts w:ascii="inherit" w:eastAsia="Meiryo UI" w:hAnsi="inherit" w:cs="ＭＳ Ｐゴシック"/>
                <w:b/>
                <w:bCs/>
                <w:color w:val="696969"/>
                <w:spacing w:val="15"/>
                <w:kern w:val="0"/>
                <w:sz w:val="24"/>
                <w:szCs w:val="24"/>
              </w:rPr>
              <w:t>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0EB3EE"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平均年齢</w:t>
            </w:r>
          </w:p>
        </w:tc>
      </w:tr>
      <w:tr w:rsidR="00951786" w:rsidRPr="00951786" w14:paraId="602B4F42"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76138E9"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軽症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D0FAEB"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36CCA7"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4.67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562738"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52.89</w:t>
            </w:r>
          </w:p>
        </w:tc>
      </w:tr>
      <w:tr w:rsidR="00951786" w:rsidRPr="00951786" w14:paraId="47CCD5C7"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88C6E7D"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中等症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77B79B"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CB9B70"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12.00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16E144"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77.30</w:t>
            </w:r>
          </w:p>
        </w:tc>
      </w:tr>
      <w:tr w:rsidR="00951786" w:rsidRPr="00951786" w14:paraId="5FDA6CE9"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8321899"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E66F3C"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463FD8"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16.14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0BFC49"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85.00</w:t>
            </w:r>
          </w:p>
        </w:tc>
      </w:tr>
      <w:tr w:rsidR="00951786" w:rsidRPr="00951786" w14:paraId="20AE2304"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91122A"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超重症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72C833"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77186E"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20.00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F10DE1"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88.50</w:t>
            </w:r>
          </w:p>
        </w:tc>
      </w:tr>
      <w:tr w:rsidR="00951786" w:rsidRPr="00951786" w14:paraId="0F29B16C"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8225B8"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不明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EDF8CF"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6EE56E"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648AB2"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r>
    </w:tbl>
    <w:p w14:paraId="4D883F25" w14:textId="77777777" w:rsidR="00951786" w:rsidRPr="00951786" w:rsidRDefault="00951786" w:rsidP="00951786">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市中肺炎とは病院外で日常生活をしていた人に発症する急性の炎症反応です。</w:t>
      </w:r>
      <w:r w:rsidRPr="00951786">
        <w:rPr>
          <w:rFonts w:ascii="Meiryo UI" w:eastAsia="Meiryo UI" w:hAnsi="Meiryo UI" w:cs="ＭＳ Ｐゴシック" w:hint="eastAsia"/>
          <w:color w:val="696969"/>
          <w:spacing w:val="15"/>
          <w:kern w:val="0"/>
          <w:szCs w:val="21"/>
        </w:rPr>
        <w:br/>
        <w:t>抵抗力の落ちた高齢者が罹患しやすい傾向にあり、当院でも中等症以上の患者様については全て平均年齢が80歳を超えています。</w:t>
      </w:r>
      <w:r w:rsidRPr="00951786">
        <w:rPr>
          <w:rFonts w:ascii="Meiryo UI" w:eastAsia="Meiryo UI" w:hAnsi="Meiryo UI" w:cs="ＭＳ Ｐゴシック" w:hint="eastAsia"/>
          <w:color w:val="696969"/>
          <w:spacing w:val="15"/>
          <w:kern w:val="0"/>
          <w:szCs w:val="21"/>
        </w:rPr>
        <w:br/>
        <w:t>肺炎は重症ほど平均在院日数が長引く傾向にあり、重症化する前の早期治療が非常に重要です。</w:t>
      </w:r>
    </w:p>
    <w:p w14:paraId="7EEB5025"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r w:rsidRPr="00951786">
        <w:rPr>
          <w:rFonts w:ascii="Meiryo UI" w:eastAsia="Meiryo UI" w:hAnsi="Meiryo UI" w:cs="ＭＳ Ｐゴシック" w:hint="eastAsia"/>
          <w:color w:val="696969"/>
          <w:spacing w:val="15"/>
          <w:kern w:val="0"/>
          <w:sz w:val="36"/>
          <w:szCs w:val="36"/>
        </w:rPr>
        <w:t>脳梗塞の患者数等</w:t>
      </w:r>
    </w:p>
    <w:tbl>
      <w:tblPr>
        <w:tblW w:w="0" w:type="auto"/>
        <w:tblCellMar>
          <w:left w:w="0" w:type="dxa"/>
          <w:right w:w="0" w:type="dxa"/>
        </w:tblCellMar>
        <w:tblLook w:val="04A0" w:firstRow="1" w:lastRow="0" w:firstColumn="1" w:lastColumn="0" w:noHBand="0" w:noVBand="1"/>
      </w:tblPr>
      <w:tblGrid>
        <w:gridCol w:w="1381"/>
        <w:gridCol w:w="1125"/>
        <w:gridCol w:w="1125"/>
        <w:gridCol w:w="1125"/>
        <w:gridCol w:w="1125"/>
      </w:tblGrid>
      <w:tr w:rsidR="00951786" w:rsidRPr="00951786" w14:paraId="2B161ED0"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46E9640"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lastRenderedPageBreak/>
              <w:t>発症日から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186E400"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EE5AA2A"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平均在院日数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BE091C"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470811D"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転院率</w:t>
            </w:r>
          </w:p>
        </w:tc>
      </w:tr>
      <w:tr w:rsidR="00951786" w:rsidRPr="00951786" w14:paraId="550B2870"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A8CCE9"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3</w:t>
            </w:r>
            <w:r w:rsidRPr="00951786">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C9B4BB"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46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27123F"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15.87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F3CA17"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77.15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9C879C"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50.00</w:t>
            </w:r>
          </w:p>
        </w:tc>
      </w:tr>
      <w:tr w:rsidR="00951786" w:rsidRPr="00951786" w14:paraId="1803061D"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1B3671"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045A27"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03607C"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99587A"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73.75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E41B96"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6.00</w:t>
            </w:r>
          </w:p>
        </w:tc>
      </w:tr>
    </w:tbl>
    <w:p w14:paraId="470E37FD" w14:textId="77777777" w:rsidR="00951786" w:rsidRPr="00951786" w:rsidRDefault="00951786" w:rsidP="00951786">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脳梗塞の90%以上が3日以内に治療を開始しています。</w:t>
      </w:r>
      <w:r w:rsidRPr="00951786">
        <w:rPr>
          <w:rFonts w:ascii="Meiryo UI" w:eastAsia="Meiryo UI" w:hAnsi="Meiryo UI" w:cs="ＭＳ Ｐゴシック" w:hint="eastAsia"/>
          <w:color w:val="696969"/>
          <w:spacing w:val="15"/>
          <w:kern w:val="0"/>
          <w:szCs w:val="21"/>
        </w:rPr>
        <w:br/>
        <w:t>脳血管疾患は早期治療が非常に重要であり、頭の血管に出来た血栓を溶かすt-PA治療も実施しています。</w:t>
      </w:r>
      <w:r w:rsidRPr="00951786">
        <w:rPr>
          <w:rFonts w:ascii="Meiryo UI" w:eastAsia="Meiryo UI" w:hAnsi="Meiryo UI" w:cs="ＭＳ Ｐゴシック" w:hint="eastAsia"/>
          <w:color w:val="696969"/>
          <w:spacing w:val="15"/>
          <w:kern w:val="0"/>
          <w:szCs w:val="21"/>
        </w:rPr>
        <w:br/>
        <w:t>高齢者にとって脳血管疾患はADLに大きな影響を及ぼします。当院では、救急車の積極的な受入れやリハビリを通じて、可能な限り病前の日常生活を行える状態まで回復出来るように支援しています。</w:t>
      </w:r>
    </w:p>
    <w:p w14:paraId="0786BA42"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r w:rsidRPr="00951786">
        <w:rPr>
          <w:rFonts w:ascii="Meiryo UI" w:eastAsia="Meiryo UI" w:hAnsi="Meiryo UI" w:cs="ＭＳ Ｐゴシック" w:hint="eastAsia"/>
          <w:color w:val="696969"/>
          <w:spacing w:val="15"/>
          <w:kern w:val="0"/>
          <w:sz w:val="36"/>
          <w:szCs w:val="36"/>
        </w:rPr>
        <w:t>診療科別主要手術別患者数等（診療科別患者数上位５位まで）</w:t>
      </w:r>
    </w:p>
    <w:p w14:paraId="56A4252E"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819"/>
        <w:gridCol w:w="1473"/>
        <w:gridCol w:w="1125"/>
        <w:gridCol w:w="1125"/>
        <w:gridCol w:w="1125"/>
        <w:gridCol w:w="1125"/>
        <w:gridCol w:w="1125"/>
        <w:gridCol w:w="571"/>
      </w:tblGrid>
      <w:tr w:rsidR="00951786" w:rsidRPr="00951786" w14:paraId="2BEEEB38"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233402E"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t>K</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32292F"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662CF4F"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B7DE5E"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DA9FBB"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2E8BC6"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5B4DF4E"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E78BE6"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患者用パス</w:t>
            </w:r>
          </w:p>
        </w:tc>
      </w:tr>
      <w:tr w:rsidR="00951786" w:rsidRPr="00951786" w14:paraId="6849E622"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C29625"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K672-2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06B1E7"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腹腔鏡下胆嚢摘出術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E3C80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7E927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C5766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5B6C5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57035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64.81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27147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0BB06ABA"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0EA7AD"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K6335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438552"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鼠径ヘルニア手術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5E5CC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1AFF4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C0730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1.34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0AAA4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32C5C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66.44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DB0DE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0698498C"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FB09F6"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K718-22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B9D22B"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腹腔鏡下虫垂切除術（虫垂周囲膿瘍を伴うもの）</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C0B77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4BA6E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4EAEC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92FCD9"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FB0FC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44.9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987A4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366EC757"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4A2494"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lastRenderedPageBreak/>
              <w:t>K719-3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69F565"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腹腔鏡下結腸悪性腫瘍切除術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F7DCF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E3B45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2.07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8A163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83270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21.43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7E0D3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74.07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CDDB9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6FD757DA"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E21C03"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K718-21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597CE6"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腹腔鏡下虫垂切除術（虫垂周囲膿瘍を伴わないもの）</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196D4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8221F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5D22F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1.69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14619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EF8B6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37.08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C2FFA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bl>
    <w:p w14:paraId="33523564"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外科では患者様への医療侵襲を考慮し、腹腔鏡による手術を実施しています。</w:t>
      </w:r>
      <w:r w:rsidRPr="00951786">
        <w:rPr>
          <w:rFonts w:ascii="Meiryo UI" w:eastAsia="Meiryo UI" w:hAnsi="Meiryo UI" w:cs="ＭＳ Ｐゴシック" w:hint="eastAsia"/>
          <w:color w:val="696969"/>
          <w:spacing w:val="15"/>
          <w:kern w:val="0"/>
          <w:szCs w:val="21"/>
        </w:rPr>
        <w:br/>
        <w:t>それにより、開腹手術と比べ、術後日数を減らすことが出来ています。</w:t>
      </w:r>
      <w:r w:rsidRPr="00951786">
        <w:rPr>
          <w:rFonts w:ascii="Meiryo UI" w:eastAsia="Meiryo UI" w:hAnsi="Meiryo UI" w:cs="ＭＳ Ｐゴシック" w:hint="eastAsia"/>
          <w:color w:val="696969"/>
          <w:spacing w:val="15"/>
          <w:kern w:val="0"/>
          <w:szCs w:val="21"/>
        </w:rPr>
        <w:br/>
        <w:t>また、上記以外に悪性腫瘍に対する手術も部位に関わらず実施しており、早期治療に取り組んでいます。</w:t>
      </w:r>
    </w:p>
    <w:p w14:paraId="73D70615"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804"/>
        <w:gridCol w:w="1524"/>
        <w:gridCol w:w="1125"/>
        <w:gridCol w:w="1125"/>
        <w:gridCol w:w="1125"/>
        <w:gridCol w:w="1125"/>
        <w:gridCol w:w="1125"/>
        <w:gridCol w:w="535"/>
      </w:tblGrid>
      <w:tr w:rsidR="00951786" w:rsidRPr="00951786" w14:paraId="1D28F004"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113BC8"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t>K</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F2F2DB6"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F998F3"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56D899B"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44C54B"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519ABF"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AA7CAE"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7E239C"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患者用パス</w:t>
            </w:r>
          </w:p>
        </w:tc>
      </w:tr>
      <w:tr w:rsidR="00951786" w:rsidRPr="00951786" w14:paraId="1B371023"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8C82D9"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K0461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849DEB"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骨折観血的手術（大腿）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AB071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3C5C4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1.02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AC852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11.64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7D0AF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57.63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19E7B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79.66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DA3BD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23F45B80"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72BE72"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K0462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00E9F1"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骨折観血的手術（前腕）</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1B83D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9CA46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5C7F4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3.97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8AA70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37474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71.5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B7744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1970AAF4"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670E92"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K0811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A6E569"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人工骨頭挿入術（股）</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BBB60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43E07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1.69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06597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12.79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A230B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75.86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33050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84.41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552B7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0BA61818"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5B13E8"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K1422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1766C6"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脊椎固定術、椎弓切除術、椎弓形成術（後方又は後側方固定）</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CE9C4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4F6F7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2.64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752B1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02BD9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2F1D9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75.08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8F39B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3C30326D"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F718CC"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K0483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7F4046"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骨内異物（挿入物を含む）</w:t>
            </w:r>
            <w:r w:rsidRPr="00951786">
              <w:rPr>
                <w:rFonts w:ascii="ＭＳ Ｐゴシック" w:eastAsia="ＭＳ Ｐゴシック" w:hAnsi="ＭＳ Ｐゴシック" w:cs="ＭＳ Ｐゴシック"/>
                <w:kern w:val="0"/>
                <w:sz w:val="24"/>
                <w:szCs w:val="24"/>
              </w:rPr>
              <w:lastRenderedPageBreak/>
              <w:t>除去術（前腕）</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D1822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lastRenderedPageBreak/>
              <w:t>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7A683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0.37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FC9DE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41BEC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4052F8"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53.53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BBF84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bl>
    <w:p w14:paraId="200B64D4"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整形外科では専門医による脊椎に対する手術を中心として、大腿骨に関する手術等も行っています。</w:t>
      </w:r>
      <w:r w:rsidRPr="00951786">
        <w:rPr>
          <w:rFonts w:ascii="Meiryo UI" w:eastAsia="Meiryo UI" w:hAnsi="Meiryo UI" w:cs="ＭＳ Ｐゴシック" w:hint="eastAsia"/>
          <w:color w:val="696969"/>
          <w:spacing w:val="15"/>
          <w:kern w:val="0"/>
          <w:szCs w:val="21"/>
        </w:rPr>
        <w:br/>
        <w:t>また、昨年度より常勤医師が1名増員となり、手術件数が増加。対応可能な部位も増加しました。</w:t>
      </w:r>
      <w:r w:rsidRPr="00951786">
        <w:rPr>
          <w:rFonts w:ascii="Meiryo UI" w:eastAsia="Meiryo UI" w:hAnsi="Meiryo UI" w:cs="ＭＳ Ｐゴシック" w:hint="eastAsia"/>
          <w:color w:val="696969"/>
          <w:spacing w:val="15"/>
          <w:kern w:val="0"/>
          <w:szCs w:val="21"/>
        </w:rPr>
        <w:br/>
        <w:t>骨折の連鎖が患者様のADLを著しく低下させる背景を鑑みて、当院では2次骨折の予防を目的とした骨粗鬆症の治療も積極的に導入しています。</w:t>
      </w:r>
    </w:p>
    <w:p w14:paraId="7027DBB3"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828"/>
        <w:gridCol w:w="1383"/>
        <w:gridCol w:w="1125"/>
        <w:gridCol w:w="1125"/>
        <w:gridCol w:w="1125"/>
        <w:gridCol w:w="1125"/>
        <w:gridCol w:w="1125"/>
        <w:gridCol w:w="652"/>
      </w:tblGrid>
      <w:tr w:rsidR="00951786" w:rsidRPr="00951786" w14:paraId="41ADCC11"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4245531"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t>K</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E519AF"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0172318"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AA255E"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4682BDD"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B679747"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0234F0B"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59C2114"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患者用パス</w:t>
            </w:r>
          </w:p>
        </w:tc>
      </w:tr>
      <w:tr w:rsidR="00951786" w:rsidRPr="00951786" w14:paraId="031CB787"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7A6CCF"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AD29B9"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慢性硬膜下血腫穿孔洗浄術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2686F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143C4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59FA9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9.89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F02C0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D6F8D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83.67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143AB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48D053AF"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B968FE"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K1771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FDC5E6"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脳動脈瘤頸部クリッピング（１箇所）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9DC91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377A1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53102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9EAB0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146B9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70.67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7021D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7632C56C"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273B16"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K1643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12A504"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頭蓋内血腫除去術（開頭）（脳内）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51653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A3E15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09A17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838B7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8B755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52.5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22055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30855A08"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CCA7A3"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K145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47E52B"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穿頭脳室ドレナージ術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2F6B0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28CAA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F4030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23F1A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FAD85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4AED7C"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3A8CA391"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DBB04A"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K1721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06B005"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脳動静脈奇形摘出術（単純）</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9B7EF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61B63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97836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995EE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D9FB16"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8265E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bl>
    <w:p w14:paraId="406BB82F"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脳神経外科では、緊急の手術にも対応できるような体制をとっています。</w:t>
      </w:r>
      <w:r w:rsidRPr="00951786">
        <w:rPr>
          <w:rFonts w:ascii="Meiryo UI" w:eastAsia="Meiryo UI" w:hAnsi="Meiryo UI" w:cs="ＭＳ Ｐゴシック" w:hint="eastAsia"/>
          <w:color w:val="696969"/>
          <w:spacing w:val="15"/>
          <w:kern w:val="0"/>
          <w:szCs w:val="21"/>
        </w:rPr>
        <w:br/>
        <w:t>また、脳血管疾患においては早期治療が非常に重要であるため、それぞれの疾患について最速で手術が出来るよう心がけています。</w:t>
      </w:r>
      <w:r w:rsidRPr="00951786">
        <w:rPr>
          <w:rFonts w:ascii="Meiryo UI" w:eastAsia="Meiryo UI" w:hAnsi="Meiryo UI" w:cs="ＭＳ Ｐゴシック" w:hint="eastAsia"/>
          <w:color w:val="696969"/>
          <w:spacing w:val="15"/>
          <w:kern w:val="0"/>
          <w:szCs w:val="21"/>
        </w:rPr>
        <w:br/>
        <w:t>術後は、早期にリハビリテーションが開始できるよう留意し、急性期リハビリが終了した後は、回復期リハビリテーション病院へスムーズに転院出来るように連携を強化しています。</w:t>
      </w:r>
    </w:p>
    <w:p w14:paraId="7F85B9FD"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血管外科</w:t>
      </w:r>
    </w:p>
    <w:tbl>
      <w:tblPr>
        <w:tblW w:w="0" w:type="auto"/>
        <w:tblCellMar>
          <w:left w:w="0" w:type="dxa"/>
          <w:right w:w="0" w:type="dxa"/>
        </w:tblCellMar>
        <w:tblLook w:val="04A0" w:firstRow="1" w:lastRow="0" w:firstColumn="1" w:lastColumn="0" w:noHBand="0" w:noVBand="1"/>
      </w:tblPr>
      <w:tblGrid>
        <w:gridCol w:w="825"/>
        <w:gridCol w:w="1398"/>
        <w:gridCol w:w="1125"/>
        <w:gridCol w:w="1125"/>
        <w:gridCol w:w="1125"/>
        <w:gridCol w:w="1125"/>
        <w:gridCol w:w="1125"/>
        <w:gridCol w:w="640"/>
      </w:tblGrid>
      <w:tr w:rsidR="00951786" w:rsidRPr="00951786" w14:paraId="0EEB9AC8"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3D13B9" w14:textId="77777777" w:rsidR="00951786" w:rsidRPr="00951786" w:rsidRDefault="00951786" w:rsidP="00951786">
            <w:pPr>
              <w:widowControl/>
              <w:jc w:val="center"/>
              <w:rPr>
                <w:rFonts w:ascii="inherit" w:eastAsia="ＭＳ Ｐゴシック" w:hAnsi="inherit" w:cs="ＭＳ Ｐゴシック" w:hint="eastAsia"/>
                <w:b/>
                <w:bCs/>
                <w:color w:val="696969"/>
                <w:kern w:val="0"/>
                <w:sz w:val="24"/>
                <w:szCs w:val="24"/>
              </w:rPr>
            </w:pPr>
            <w:r w:rsidRPr="00951786">
              <w:rPr>
                <w:rFonts w:ascii="inherit" w:eastAsia="ＭＳ Ｐゴシック" w:hAnsi="inherit" w:cs="ＭＳ Ｐゴシック"/>
                <w:b/>
                <w:bCs/>
                <w:color w:val="696969"/>
                <w:kern w:val="0"/>
                <w:sz w:val="24"/>
                <w:szCs w:val="24"/>
              </w:rPr>
              <w:lastRenderedPageBreak/>
              <w:t>K</w:t>
            </w:r>
            <w:r w:rsidRPr="00951786">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A2A80F0"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A16421"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98B4A3C"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FABD090"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w:t>
            </w:r>
            <w:r w:rsidRPr="00951786">
              <w:rPr>
                <w:rFonts w:ascii="inherit" w:eastAsia="ＭＳ Ｐゴシック" w:hAnsi="inherit" w:cs="ＭＳ Ｐゴシック"/>
                <w:b/>
                <w:bCs/>
                <w:color w:val="696969"/>
                <w:kern w:val="0"/>
                <w:sz w:val="24"/>
                <w:szCs w:val="24"/>
              </w:rPr>
              <w:br/>
            </w:r>
            <w:r w:rsidRPr="00951786">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6D0C64"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B811758"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2695B98" w14:textId="77777777" w:rsidR="00951786" w:rsidRPr="00951786" w:rsidRDefault="00951786" w:rsidP="00951786">
            <w:pPr>
              <w:widowControl/>
              <w:jc w:val="center"/>
              <w:rPr>
                <w:rFonts w:ascii="inherit" w:eastAsia="ＭＳ Ｐゴシック" w:hAnsi="inherit" w:cs="ＭＳ Ｐゴシック"/>
                <w:b/>
                <w:bCs/>
                <w:color w:val="696969"/>
                <w:kern w:val="0"/>
                <w:sz w:val="24"/>
                <w:szCs w:val="24"/>
              </w:rPr>
            </w:pPr>
            <w:r w:rsidRPr="00951786">
              <w:rPr>
                <w:rFonts w:ascii="inherit" w:eastAsia="ＭＳ Ｐゴシック" w:hAnsi="inherit" w:cs="ＭＳ Ｐゴシック"/>
                <w:b/>
                <w:bCs/>
                <w:color w:val="696969"/>
                <w:kern w:val="0"/>
                <w:sz w:val="24"/>
                <w:szCs w:val="24"/>
              </w:rPr>
              <w:t>患者用パス</w:t>
            </w:r>
          </w:p>
        </w:tc>
      </w:tr>
      <w:tr w:rsidR="00951786" w:rsidRPr="00951786" w14:paraId="0DDF1D24"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9DA5D9"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K616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F062B4"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四肢の血管拡張術・血栓除去術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076A6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89070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DF275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F58E0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5740D7"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72.64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5F7A2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0B473732"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6DAD3E"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K5612ﾛ</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9C0215"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ステントグラフト内挿術（腹部大動脈）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08C24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13330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989332"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6.43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5392D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364735"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76.14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56A00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6A769A13"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1D2140"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9174E8"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ペースメーカー移植術（経静脈電極）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3ECE41"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7B9BF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1BDC8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E6FF0E"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D38CF0"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83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D2864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76BF2788"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01B8E5"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K617-4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1F1BE8" w14:textId="77777777" w:rsidR="00951786" w:rsidRPr="00951786" w:rsidRDefault="00951786" w:rsidP="00951786">
            <w:pPr>
              <w:widowControl/>
              <w:jc w:val="lef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下肢静脈瘤血管内焼灼術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7E70A4"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B429DB"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B68E13"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754EBD"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5A685A"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r w:rsidRPr="00951786">
              <w:rPr>
                <w:rFonts w:ascii="ＭＳ Ｐゴシック" w:eastAsia="ＭＳ Ｐゴシック" w:hAnsi="ＭＳ Ｐゴシック" w:cs="ＭＳ Ｐゴシック"/>
                <w:kern w:val="0"/>
                <w:sz w:val="24"/>
                <w:szCs w:val="24"/>
              </w:rPr>
              <w:t>55.25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62074F" w14:textId="77777777" w:rsidR="00951786" w:rsidRPr="00951786" w:rsidRDefault="00951786" w:rsidP="00951786">
            <w:pPr>
              <w:widowControl/>
              <w:jc w:val="right"/>
              <w:rPr>
                <w:rFonts w:ascii="ＭＳ Ｐゴシック" w:eastAsia="ＭＳ Ｐゴシック" w:hAnsi="ＭＳ Ｐゴシック" w:cs="ＭＳ Ｐゴシック"/>
                <w:kern w:val="0"/>
                <w:sz w:val="24"/>
                <w:szCs w:val="24"/>
              </w:rPr>
            </w:pPr>
          </w:p>
        </w:tc>
      </w:tr>
      <w:tr w:rsidR="00951786" w:rsidRPr="00951786" w14:paraId="4FC4289E" w14:textId="77777777" w:rsidTr="00951786">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5C7FB9" w14:textId="77777777" w:rsidR="00951786" w:rsidRPr="00951786" w:rsidRDefault="00951786" w:rsidP="00951786">
            <w:pPr>
              <w:widowControl/>
              <w:jc w:val="left"/>
              <w:rPr>
                <w:rFonts w:ascii="Times New Roman" w:eastAsia="Times New Roman" w:hAnsi="Times New Roman" w:cs="Times New Roman"/>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9CA4A9" w14:textId="77777777" w:rsidR="00951786" w:rsidRPr="00951786" w:rsidRDefault="00951786" w:rsidP="00951786">
            <w:pPr>
              <w:widowControl/>
              <w:jc w:val="left"/>
              <w:rPr>
                <w:rFonts w:ascii="Times New Roman" w:eastAsia="Times New Roman" w:hAnsi="Times New Roman" w:cs="Times New Roman"/>
                <w:kern w:val="0"/>
                <w:sz w:val="20"/>
                <w:szCs w:val="20"/>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65DA09" w14:textId="77777777" w:rsidR="00951786" w:rsidRPr="00951786" w:rsidRDefault="00951786" w:rsidP="00951786">
            <w:pPr>
              <w:widowControl/>
              <w:jc w:val="left"/>
              <w:rPr>
                <w:rFonts w:ascii="Times New Roman" w:eastAsia="Times New Roman" w:hAnsi="Times New Roman" w:cs="Times New Roman"/>
                <w:kern w:val="0"/>
                <w:sz w:val="20"/>
                <w:szCs w:val="20"/>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6A61AA" w14:textId="77777777" w:rsidR="00951786" w:rsidRPr="00951786" w:rsidRDefault="00951786" w:rsidP="00951786">
            <w:pPr>
              <w:widowControl/>
              <w:jc w:val="right"/>
              <w:rPr>
                <w:rFonts w:ascii="Times New Roman" w:eastAsia="Times New Roman" w:hAnsi="Times New Roman" w:cs="Times New Roman"/>
                <w:kern w:val="0"/>
                <w:sz w:val="20"/>
                <w:szCs w:val="20"/>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317ACB" w14:textId="77777777" w:rsidR="00951786" w:rsidRPr="00951786" w:rsidRDefault="00951786" w:rsidP="00951786">
            <w:pPr>
              <w:widowControl/>
              <w:jc w:val="right"/>
              <w:rPr>
                <w:rFonts w:ascii="Times New Roman" w:eastAsia="Times New Roman" w:hAnsi="Times New Roman" w:cs="Times New Roman"/>
                <w:kern w:val="0"/>
                <w:sz w:val="20"/>
                <w:szCs w:val="20"/>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4094E4" w14:textId="77777777" w:rsidR="00951786" w:rsidRPr="00951786" w:rsidRDefault="00951786" w:rsidP="00951786">
            <w:pPr>
              <w:widowControl/>
              <w:jc w:val="right"/>
              <w:rPr>
                <w:rFonts w:ascii="Times New Roman" w:eastAsia="Times New Roman" w:hAnsi="Times New Roman" w:cs="Times New Roman"/>
                <w:kern w:val="0"/>
                <w:sz w:val="20"/>
                <w:szCs w:val="20"/>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9CABD2" w14:textId="77777777" w:rsidR="00951786" w:rsidRPr="00951786" w:rsidRDefault="00951786" w:rsidP="00951786">
            <w:pPr>
              <w:widowControl/>
              <w:jc w:val="right"/>
              <w:rPr>
                <w:rFonts w:ascii="Times New Roman" w:eastAsia="Times New Roman" w:hAnsi="Times New Roman" w:cs="Times New Roman"/>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786B96" w14:textId="77777777" w:rsidR="00951786" w:rsidRPr="00951786" w:rsidRDefault="00951786" w:rsidP="00951786">
            <w:pPr>
              <w:widowControl/>
              <w:jc w:val="right"/>
              <w:rPr>
                <w:rFonts w:ascii="Times New Roman" w:eastAsia="Times New Roman" w:hAnsi="Times New Roman" w:cs="Times New Roman"/>
                <w:kern w:val="0"/>
                <w:sz w:val="20"/>
                <w:szCs w:val="20"/>
              </w:rPr>
            </w:pPr>
          </w:p>
        </w:tc>
      </w:tr>
    </w:tbl>
    <w:p w14:paraId="3357080C" w14:textId="77777777" w:rsidR="00951786" w:rsidRPr="00951786" w:rsidRDefault="00951786" w:rsidP="00951786">
      <w:pPr>
        <w:widowControl/>
        <w:shd w:val="clear" w:color="auto" w:fill="E3EAFF"/>
        <w:jc w:val="left"/>
        <w:textAlignment w:val="baseline"/>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血管外科では主に下肢静脈瘤に対する手術を行っています。</w:t>
      </w:r>
      <w:r w:rsidRPr="00951786">
        <w:rPr>
          <w:rFonts w:ascii="Meiryo UI" w:eastAsia="Meiryo UI" w:hAnsi="Meiryo UI" w:cs="ＭＳ Ｐゴシック" w:hint="eastAsia"/>
          <w:color w:val="696969"/>
          <w:spacing w:val="15"/>
          <w:kern w:val="0"/>
          <w:szCs w:val="21"/>
        </w:rPr>
        <w:br/>
        <w:t>レーザーによる焼灼術は外来にて日帰りで行えるため、患者様のQOLを著しく損なうことなく実施することが可能です。</w:t>
      </w:r>
    </w:p>
    <w:p w14:paraId="2CDC7540"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r w:rsidRPr="00951786">
        <w:rPr>
          <w:rFonts w:ascii="Meiryo UI" w:eastAsia="Meiryo UI" w:hAnsi="Meiryo UI" w:cs="ＭＳ Ｐゴシック" w:hint="eastAsia"/>
          <w:color w:val="696969"/>
          <w:spacing w:val="15"/>
          <w:kern w:val="0"/>
          <w:sz w:val="36"/>
          <w:szCs w:val="36"/>
        </w:rPr>
        <w:t>その他（ＤＩＣ、敗血症、その他の真菌症および手術・術後の合併症の発生率）</w:t>
      </w:r>
    </w:p>
    <w:tbl>
      <w:tblPr>
        <w:tblW w:w="0" w:type="auto"/>
        <w:tblCellMar>
          <w:left w:w="0" w:type="dxa"/>
          <w:right w:w="0" w:type="dxa"/>
        </w:tblCellMar>
        <w:tblLook w:val="04A0" w:firstRow="1" w:lastRow="0" w:firstColumn="1" w:lastColumn="0" w:noHBand="0" w:noVBand="1"/>
      </w:tblPr>
      <w:tblGrid>
        <w:gridCol w:w="1093"/>
        <w:gridCol w:w="3120"/>
        <w:gridCol w:w="1230"/>
        <w:gridCol w:w="1125"/>
        <w:gridCol w:w="1125"/>
      </w:tblGrid>
      <w:tr w:rsidR="00951786" w:rsidRPr="00951786" w14:paraId="2B6767CB" w14:textId="77777777" w:rsidTr="00951786">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08AD744"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DPC</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711C54"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傷病名</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588713"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入院契機</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642C576"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症例数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9E0660"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発生率</w:t>
            </w:r>
          </w:p>
        </w:tc>
      </w:tr>
      <w:tr w:rsidR="00951786" w:rsidRPr="00951786" w14:paraId="748AF515" w14:textId="77777777" w:rsidTr="00951786">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05A532"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130100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9F4FD3"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播種性血管内凝固症候群</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C61145"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913FB7"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45F312"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0.13</w:t>
            </w:r>
          </w:p>
        </w:tc>
      </w:tr>
      <w:tr w:rsidR="00951786" w:rsidRPr="00951786" w14:paraId="557D6B64" w14:textId="77777777" w:rsidTr="00951786">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1E92BC8"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9414297"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7A477C5"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937D09"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308C27"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0.58</w:t>
            </w:r>
          </w:p>
        </w:tc>
      </w:tr>
      <w:tr w:rsidR="00951786" w:rsidRPr="00951786" w14:paraId="480EBF15" w14:textId="77777777" w:rsidTr="00951786">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78DB026"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lastRenderedPageBreak/>
              <w:t>180010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AB6CF6"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敗血症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7FD3F6"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F35FDA"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B12615"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0.45</w:t>
            </w:r>
          </w:p>
        </w:tc>
      </w:tr>
      <w:tr w:rsidR="00951786" w:rsidRPr="00951786" w14:paraId="4F4ACB83" w14:textId="77777777" w:rsidTr="00951786">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78C55F18"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6DE0D16"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A8D816"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76AEB1"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1888F4"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0.77</w:t>
            </w:r>
          </w:p>
        </w:tc>
      </w:tr>
      <w:tr w:rsidR="00951786" w:rsidRPr="00951786" w14:paraId="5C82B7E4" w14:textId="77777777" w:rsidTr="00951786">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6E3663"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180035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29269E"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その他の真菌感染症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3BB4D25"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8B64CD"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A6D694"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r>
      <w:tr w:rsidR="00951786" w:rsidRPr="00951786" w14:paraId="26D7E81E" w14:textId="77777777" w:rsidTr="00951786">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DD594A6"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5B47095"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64FDA86"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7F0AB8"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CAE59F"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w:t>
            </w:r>
          </w:p>
        </w:tc>
      </w:tr>
      <w:tr w:rsidR="00951786" w:rsidRPr="00951786" w14:paraId="5B996ACC" w14:textId="77777777" w:rsidTr="00951786">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3F09B58"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180040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0844DA6"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手術・処置等の合併症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EA38223" w14:textId="77777777" w:rsidR="00951786" w:rsidRPr="00951786" w:rsidRDefault="00951786" w:rsidP="00951786">
            <w:pPr>
              <w:widowControl/>
              <w:jc w:val="center"/>
              <w:rPr>
                <w:rFonts w:ascii="inherit" w:eastAsia="Meiryo UI" w:hAnsi="inherit" w:cs="ＭＳ Ｐゴシック"/>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C478B2"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570CF8"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0.45</w:t>
            </w:r>
          </w:p>
        </w:tc>
      </w:tr>
      <w:tr w:rsidR="00951786" w:rsidRPr="00951786" w14:paraId="3DAB6CFB" w14:textId="77777777" w:rsidTr="00951786">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7A2F2BF"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1474CAC" w14:textId="77777777" w:rsidR="00951786" w:rsidRPr="00951786" w:rsidRDefault="00951786" w:rsidP="00951786">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75540AC" w14:textId="77777777" w:rsidR="00951786" w:rsidRPr="00951786" w:rsidRDefault="00951786" w:rsidP="00951786">
            <w:pPr>
              <w:widowControl/>
              <w:jc w:val="center"/>
              <w:rPr>
                <w:rFonts w:ascii="inherit" w:eastAsia="Meiryo UI" w:hAnsi="inherit" w:cs="ＭＳ Ｐゴシック" w:hint="eastAsia"/>
                <w:b/>
                <w:bCs/>
                <w:color w:val="696969"/>
                <w:spacing w:val="15"/>
                <w:kern w:val="0"/>
                <w:sz w:val="24"/>
                <w:szCs w:val="24"/>
              </w:rPr>
            </w:pPr>
            <w:r w:rsidRPr="00951786">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9EC653" w14:textId="77777777" w:rsidR="00951786" w:rsidRPr="00951786" w:rsidRDefault="00951786" w:rsidP="00951786">
            <w:pPr>
              <w:widowControl/>
              <w:jc w:val="right"/>
              <w:rPr>
                <w:rFonts w:ascii="Meiryo UI" w:eastAsia="Meiryo UI" w:hAnsi="Meiryo UI" w:cs="ＭＳ Ｐゴシック"/>
                <w:color w:val="696969"/>
                <w:spacing w:val="15"/>
                <w:kern w:val="0"/>
                <w:szCs w:val="21"/>
              </w:rPr>
            </w:pPr>
            <w:r w:rsidRPr="00951786">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2B2EB4" w14:textId="77777777" w:rsidR="00951786" w:rsidRPr="00951786" w:rsidRDefault="00951786" w:rsidP="00951786">
            <w:pPr>
              <w:widowControl/>
              <w:jc w:val="right"/>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0.26</w:t>
            </w:r>
          </w:p>
        </w:tc>
      </w:tr>
    </w:tbl>
    <w:p w14:paraId="7480BEDC" w14:textId="77777777" w:rsidR="00951786" w:rsidRPr="00951786" w:rsidRDefault="00951786" w:rsidP="00951786">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この指標は、播種性⾎管内凝固症候群、敗⾎症、その他の真菌感染症、⼿術・処置等の合併症について、⼊院のきっかけとなった傷病の同⼀性の有無を区別して対象患者数と発症率を⽰したものです。</w:t>
      </w:r>
      <w:r w:rsidRPr="00951786">
        <w:rPr>
          <w:rFonts w:ascii="Meiryo UI" w:eastAsia="Meiryo UI" w:hAnsi="Meiryo UI" w:cs="ＭＳ Ｐゴシック" w:hint="eastAsia"/>
          <w:color w:val="696969"/>
          <w:spacing w:val="15"/>
          <w:kern w:val="0"/>
          <w:szCs w:val="21"/>
        </w:rPr>
        <w:br/>
        <w:t>⼿術・処置等の合併症とは、⼿術創離開、術後創部感染などです。</w:t>
      </w:r>
    </w:p>
    <w:p w14:paraId="0A26EA6C"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 w:val="36"/>
          <w:szCs w:val="36"/>
        </w:rPr>
      </w:pPr>
      <w:r w:rsidRPr="00951786">
        <w:rPr>
          <w:rFonts w:ascii="Meiryo UI" w:eastAsia="Meiryo UI" w:hAnsi="Meiryo UI" w:cs="ＭＳ Ｐゴシック" w:hint="eastAsia"/>
          <w:color w:val="696969"/>
          <w:spacing w:val="15"/>
          <w:kern w:val="0"/>
          <w:sz w:val="36"/>
          <w:szCs w:val="36"/>
        </w:rPr>
        <w:t>更新履歴</w:t>
      </w:r>
    </w:p>
    <w:p w14:paraId="11FBE550" w14:textId="77777777" w:rsidR="00951786" w:rsidRPr="00951786" w:rsidRDefault="00951786" w:rsidP="00951786">
      <w:pPr>
        <w:widowControl/>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2021.10.01</w:t>
      </w:r>
    </w:p>
    <w:p w14:paraId="0798EAC2" w14:textId="77777777" w:rsidR="00951786" w:rsidRPr="00951786" w:rsidRDefault="00951786" w:rsidP="00951786">
      <w:pPr>
        <w:widowControl/>
        <w:spacing w:after="375"/>
        <w:ind w:left="720"/>
        <w:jc w:val="left"/>
        <w:textAlignment w:val="baseline"/>
        <w:rPr>
          <w:rFonts w:ascii="Meiryo UI" w:eastAsia="Meiryo UI" w:hAnsi="Meiryo UI" w:cs="ＭＳ Ｐゴシック" w:hint="eastAsia"/>
          <w:color w:val="696969"/>
          <w:spacing w:val="15"/>
          <w:kern w:val="0"/>
          <w:szCs w:val="21"/>
        </w:rPr>
      </w:pPr>
      <w:r w:rsidRPr="00951786">
        <w:rPr>
          <w:rFonts w:ascii="Meiryo UI" w:eastAsia="Meiryo UI" w:hAnsi="Meiryo UI" w:cs="ＭＳ Ｐゴシック" w:hint="eastAsia"/>
          <w:color w:val="696969"/>
          <w:spacing w:val="15"/>
          <w:kern w:val="0"/>
          <w:szCs w:val="21"/>
        </w:rPr>
        <w:t>令和2年度病院指標　公開</w:t>
      </w:r>
    </w:p>
    <w:p w14:paraId="19EE0F1F" w14:textId="77777777" w:rsidR="00983B72" w:rsidRPr="00951786" w:rsidRDefault="00983B72"/>
    <w:sectPr w:rsidR="00983B72" w:rsidRPr="009517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35C1D"/>
    <w:multiLevelType w:val="multilevel"/>
    <w:tmpl w:val="24D0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591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86"/>
    <w:rsid w:val="00951786"/>
    <w:rsid w:val="0098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826B2"/>
  <w15:chartTrackingRefBased/>
  <w15:docId w15:val="{EE612156-D9B6-4532-93EC-D11B8991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6737">
      <w:bodyDiv w:val="1"/>
      <w:marLeft w:val="0"/>
      <w:marRight w:val="0"/>
      <w:marTop w:val="0"/>
      <w:marBottom w:val="0"/>
      <w:divBdr>
        <w:top w:val="none" w:sz="0" w:space="0" w:color="auto"/>
        <w:left w:val="none" w:sz="0" w:space="0" w:color="auto"/>
        <w:bottom w:val="none" w:sz="0" w:space="0" w:color="auto"/>
        <w:right w:val="none" w:sz="0" w:space="0" w:color="auto"/>
      </w:divBdr>
      <w:divsChild>
        <w:div w:id="733698978">
          <w:marLeft w:val="0"/>
          <w:marRight w:val="0"/>
          <w:marTop w:val="525"/>
          <w:marBottom w:val="225"/>
          <w:divBdr>
            <w:top w:val="none" w:sz="0" w:space="5" w:color="auto"/>
            <w:left w:val="single" w:sz="36" w:space="4" w:color="B9C9FE"/>
            <w:bottom w:val="none" w:sz="0" w:space="5" w:color="auto"/>
            <w:right w:val="none" w:sz="0" w:space="0" w:color="auto"/>
          </w:divBdr>
        </w:div>
        <w:div w:id="14966924">
          <w:marLeft w:val="0"/>
          <w:marRight w:val="0"/>
          <w:marTop w:val="225"/>
          <w:marBottom w:val="225"/>
          <w:divBdr>
            <w:top w:val="none" w:sz="0" w:space="0" w:color="auto"/>
            <w:left w:val="none" w:sz="0" w:space="0" w:color="auto"/>
            <w:bottom w:val="none" w:sz="0" w:space="0" w:color="auto"/>
            <w:right w:val="none" w:sz="0" w:space="0" w:color="auto"/>
          </w:divBdr>
        </w:div>
        <w:div w:id="2121874400">
          <w:marLeft w:val="0"/>
          <w:marRight w:val="0"/>
          <w:marTop w:val="525"/>
          <w:marBottom w:val="225"/>
          <w:divBdr>
            <w:top w:val="none" w:sz="0" w:space="5" w:color="auto"/>
            <w:left w:val="single" w:sz="36" w:space="4" w:color="B9C9FE"/>
            <w:bottom w:val="none" w:sz="0" w:space="5" w:color="auto"/>
            <w:right w:val="none" w:sz="0" w:space="0" w:color="auto"/>
          </w:divBdr>
        </w:div>
        <w:div w:id="1425767125">
          <w:marLeft w:val="0"/>
          <w:marRight w:val="0"/>
          <w:marTop w:val="0"/>
          <w:marBottom w:val="0"/>
          <w:divBdr>
            <w:top w:val="none" w:sz="0" w:space="0" w:color="auto"/>
            <w:left w:val="none" w:sz="0" w:space="0" w:color="auto"/>
            <w:bottom w:val="none" w:sz="0" w:space="0" w:color="auto"/>
            <w:right w:val="none" w:sz="0" w:space="0" w:color="auto"/>
          </w:divBdr>
          <w:divsChild>
            <w:div w:id="760879040">
              <w:marLeft w:val="0"/>
              <w:marRight w:val="0"/>
              <w:marTop w:val="0"/>
              <w:marBottom w:val="0"/>
              <w:divBdr>
                <w:top w:val="none" w:sz="0" w:space="0" w:color="auto"/>
                <w:left w:val="none" w:sz="0" w:space="0" w:color="auto"/>
                <w:bottom w:val="none" w:sz="0" w:space="0" w:color="auto"/>
                <w:right w:val="none" w:sz="0" w:space="0" w:color="auto"/>
              </w:divBdr>
            </w:div>
            <w:div w:id="557859298">
              <w:marLeft w:val="0"/>
              <w:marRight w:val="0"/>
              <w:marTop w:val="0"/>
              <w:marBottom w:val="0"/>
              <w:divBdr>
                <w:top w:val="none" w:sz="0" w:space="0" w:color="auto"/>
                <w:left w:val="none" w:sz="0" w:space="0" w:color="auto"/>
                <w:bottom w:val="none" w:sz="0" w:space="0" w:color="auto"/>
                <w:right w:val="none" w:sz="0" w:space="0" w:color="auto"/>
              </w:divBdr>
            </w:div>
            <w:div w:id="930938976">
              <w:marLeft w:val="0"/>
              <w:marRight w:val="0"/>
              <w:marTop w:val="225"/>
              <w:marBottom w:val="225"/>
              <w:divBdr>
                <w:top w:val="none" w:sz="0" w:space="0" w:color="auto"/>
                <w:left w:val="none" w:sz="0" w:space="0" w:color="auto"/>
                <w:bottom w:val="none" w:sz="0" w:space="0" w:color="auto"/>
                <w:right w:val="none" w:sz="0" w:space="0" w:color="auto"/>
              </w:divBdr>
            </w:div>
            <w:div w:id="2023587353">
              <w:marLeft w:val="0"/>
              <w:marRight w:val="0"/>
              <w:marTop w:val="0"/>
              <w:marBottom w:val="0"/>
              <w:divBdr>
                <w:top w:val="none" w:sz="0" w:space="0" w:color="auto"/>
                <w:left w:val="none" w:sz="0" w:space="0" w:color="auto"/>
                <w:bottom w:val="none" w:sz="0" w:space="0" w:color="auto"/>
                <w:right w:val="none" w:sz="0" w:space="0" w:color="auto"/>
              </w:divBdr>
            </w:div>
            <w:div w:id="654531800">
              <w:marLeft w:val="0"/>
              <w:marRight w:val="0"/>
              <w:marTop w:val="225"/>
              <w:marBottom w:val="225"/>
              <w:divBdr>
                <w:top w:val="none" w:sz="0" w:space="0" w:color="auto"/>
                <w:left w:val="none" w:sz="0" w:space="0" w:color="auto"/>
                <w:bottom w:val="none" w:sz="0" w:space="0" w:color="auto"/>
                <w:right w:val="none" w:sz="0" w:space="0" w:color="auto"/>
              </w:divBdr>
            </w:div>
            <w:div w:id="1619218697">
              <w:marLeft w:val="0"/>
              <w:marRight w:val="0"/>
              <w:marTop w:val="0"/>
              <w:marBottom w:val="0"/>
              <w:divBdr>
                <w:top w:val="none" w:sz="0" w:space="0" w:color="auto"/>
                <w:left w:val="none" w:sz="0" w:space="0" w:color="auto"/>
                <w:bottom w:val="none" w:sz="0" w:space="0" w:color="auto"/>
                <w:right w:val="none" w:sz="0" w:space="0" w:color="auto"/>
              </w:divBdr>
            </w:div>
            <w:div w:id="1111703850">
              <w:marLeft w:val="0"/>
              <w:marRight w:val="0"/>
              <w:marTop w:val="225"/>
              <w:marBottom w:val="225"/>
              <w:divBdr>
                <w:top w:val="none" w:sz="0" w:space="0" w:color="auto"/>
                <w:left w:val="none" w:sz="0" w:space="0" w:color="auto"/>
                <w:bottom w:val="none" w:sz="0" w:space="0" w:color="auto"/>
                <w:right w:val="none" w:sz="0" w:space="0" w:color="auto"/>
              </w:divBdr>
            </w:div>
            <w:div w:id="351998905">
              <w:marLeft w:val="0"/>
              <w:marRight w:val="0"/>
              <w:marTop w:val="0"/>
              <w:marBottom w:val="0"/>
              <w:divBdr>
                <w:top w:val="none" w:sz="0" w:space="0" w:color="auto"/>
                <w:left w:val="none" w:sz="0" w:space="0" w:color="auto"/>
                <w:bottom w:val="none" w:sz="0" w:space="0" w:color="auto"/>
                <w:right w:val="none" w:sz="0" w:space="0" w:color="auto"/>
              </w:divBdr>
            </w:div>
            <w:div w:id="1820878620">
              <w:marLeft w:val="0"/>
              <w:marRight w:val="0"/>
              <w:marTop w:val="225"/>
              <w:marBottom w:val="225"/>
              <w:divBdr>
                <w:top w:val="none" w:sz="0" w:space="0" w:color="auto"/>
                <w:left w:val="none" w:sz="0" w:space="0" w:color="auto"/>
                <w:bottom w:val="none" w:sz="0" w:space="0" w:color="auto"/>
                <w:right w:val="none" w:sz="0" w:space="0" w:color="auto"/>
              </w:divBdr>
            </w:div>
          </w:divsChild>
        </w:div>
        <w:div w:id="1495800304">
          <w:marLeft w:val="0"/>
          <w:marRight w:val="0"/>
          <w:marTop w:val="525"/>
          <w:marBottom w:val="225"/>
          <w:divBdr>
            <w:top w:val="none" w:sz="0" w:space="5" w:color="auto"/>
            <w:left w:val="single" w:sz="36" w:space="4" w:color="B9C9FE"/>
            <w:bottom w:val="none" w:sz="0" w:space="5" w:color="auto"/>
            <w:right w:val="none" w:sz="0" w:space="0" w:color="auto"/>
          </w:divBdr>
        </w:div>
        <w:div w:id="1186141652">
          <w:marLeft w:val="0"/>
          <w:marRight w:val="0"/>
          <w:marTop w:val="225"/>
          <w:marBottom w:val="225"/>
          <w:divBdr>
            <w:top w:val="none" w:sz="0" w:space="0" w:color="auto"/>
            <w:left w:val="none" w:sz="0" w:space="0" w:color="auto"/>
            <w:bottom w:val="none" w:sz="0" w:space="0" w:color="auto"/>
            <w:right w:val="none" w:sz="0" w:space="0" w:color="auto"/>
          </w:divBdr>
        </w:div>
        <w:div w:id="1918902981">
          <w:marLeft w:val="0"/>
          <w:marRight w:val="0"/>
          <w:marTop w:val="525"/>
          <w:marBottom w:val="225"/>
          <w:divBdr>
            <w:top w:val="none" w:sz="0" w:space="5" w:color="auto"/>
            <w:left w:val="single" w:sz="36" w:space="4" w:color="B9C9FE"/>
            <w:bottom w:val="none" w:sz="0" w:space="5" w:color="auto"/>
            <w:right w:val="none" w:sz="0" w:space="0" w:color="auto"/>
          </w:divBdr>
        </w:div>
        <w:div w:id="703795576">
          <w:marLeft w:val="0"/>
          <w:marRight w:val="0"/>
          <w:marTop w:val="225"/>
          <w:marBottom w:val="225"/>
          <w:divBdr>
            <w:top w:val="none" w:sz="0" w:space="0" w:color="auto"/>
            <w:left w:val="none" w:sz="0" w:space="0" w:color="auto"/>
            <w:bottom w:val="none" w:sz="0" w:space="0" w:color="auto"/>
            <w:right w:val="none" w:sz="0" w:space="0" w:color="auto"/>
          </w:divBdr>
        </w:div>
        <w:div w:id="748695521">
          <w:marLeft w:val="0"/>
          <w:marRight w:val="0"/>
          <w:marTop w:val="525"/>
          <w:marBottom w:val="225"/>
          <w:divBdr>
            <w:top w:val="none" w:sz="0" w:space="5" w:color="auto"/>
            <w:left w:val="single" w:sz="36" w:space="4" w:color="B9C9FE"/>
            <w:bottom w:val="none" w:sz="0" w:space="5" w:color="auto"/>
            <w:right w:val="none" w:sz="0" w:space="0" w:color="auto"/>
          </w:divBdr>
        </w:div>
        <w:div w:id="32075130">
          <w:marLeft w:val="0"/>
          <w:marRight w:val="0"/>
          <w:marTop w:val="225"/>
          <w:marBottom w:val="225"/>
          <w:divBdr>
            <w:top w:val="none" w:sz="0" w:space="0" w:color="auto"/>
            <w:left w:val="none" w:sz="0" w:space="0" w:color="auto"/>
            <w:bottom w:val="none" w:sz="0" w:space="0" w:color="auto"/>
            <w:right w:val="none" w:sz="0" w:space="0" w:color="auto"/>
          </w:divBdr>
        </w:div>
        <w:div w:id="231043067">
          <w:marLeft w:val="0"/>
          <w:marRight w:val="0"/>
          <w:marTop w:val="525"/>
          <w:marBottom w:val="225"/>
          <w:divBdr>
            <w:top w:val="none" w:sz="0" w:space="5" w:color="auto"/>
            <w:left w:val="single" w:sz="36" w:space="4" w:color="B9C9FE"/>
            <w:bottom w:val="none" w:sz="0" w:space="5" w:color="auto"/>
            <w:right w:val="none" w:sz="0" w:space="0" w:color="auto"/>
          </w:divBdr>
        </w:div>
        <w:div w:id="1965847307">
          <w:marLeft w:val="0"/>
          <w:marRight w:val="0"/>
          <w:marTop w:val="0"/>
          <w:marBottom w:val="0"/>
          <w:divBdr>
            <w:top w:val="none" w:sz="0" w:space="0" w:color="auto"/>
            <w:left w:val="none" w:sz="0" w:space="0" w:color="auto"/>
            <w:bottom w:val="none" w:sz="0" w:space="0" w:color="auto"/>
            <w:right w:val="none" w:sz="0" w:space="0" w:color="auto"/>
          </w:divBdr>
          <w:divsChild>
            <w:div w:id="342127477">
              <w:marLeft w:val="0"/>
              <w:marRight w:val="0"/>
              <w:marTop w:val="0"/>
              <w:marBottom w:val="0"/>
              <w:divBdr>
                <w:top w:val="none" w:sz="0" w:space="0" w:color="auto"/>
                <w:left w:val="none" w:sz="0" w:space="0" w:color="auto"/>
                <w:bottom w:val="none" w:sz="0" w:space="0" w:color="auto"/>
                <w:right w:val="none" w:sz="0" w:space="0" w:color="auto"/>
              </w:divBdr>
            </w:div>
            <w:div w:id="1907908161">
              <w:marLeft w:val="0"/>
              <w:marRight w:val="0"/>
              <w:marTop w:val="225"/>
              <w:marBottom w:val="225"/>
              <w:divBdr>
                <w:top w:val="none" w:sz="0" w:space="0" w:color="auto"/>
                <w:left w:val="none" w:sz="0" w:space="0" w:color="auto"/>
                <w:bottom w:val="none" w:sz="0" w:space="0" w:color="auto"/>
                <w:right w:val="none" w:sz="0" w:space="0" w:color="auto"/>
              </w:divBdr>
            </w:div>
            <w:div w:id="323317811">
              <w:marLeft w:val="0"/>
              <w:marRight w:val="0"/>
              <w:marTop w:val="0"/>
              <w:marBottom w:val="0"/>
              <w:divBdr>
                <w:top w:val="none" w:sz="0" w:space="0" w:color="auto"/>
                <w:left w:val="none" w:sz="0" w:space="0" w:color="auto"/>
                <w:bottom w:val="none" w:sz="0" w:space="0" w:color="auto"/>
                <w:right w:val="none" w:sz="0" w:space="0" w:color="auto"/>
              </w:divBdr>
            </w:div>
            <w:div w:id="1233275170">
              <w:marLeft w:val="0"/>
              <w:marRight w:val="0"/>
              <w:marTop w:val="225"/>
              <w:marBottom w:val="225"/>
              <w:divBdr>
                <w:top w:val="none" w:sz="0" w:space="0" w:color="auto"/>
                <w:left w:val="none" w:sz="0" w:space="0" w:color="auto"/>
                <w:bottom w:val="none" w:sz="0" w:space="0" w:color="auto"/>
                <w:right w:val="none" w:sz="0" w:space="0" w:color="auto"/>
              </w:divBdr>
            </w:div>
            <w:div w:id="1312832002">
              <w:marLeft w:val="0"/>
              <w:marRight w:val="0"/>
              <w:marTop w:val="0"/>
              <w:marBottom w:val="0"/>
              <w:divBdr>
                <w:top w:val="none" w:sz="0" w:space="0" w:color="auto"/>
                <w:left w:val="none" w:sz="0" w:space="0" w:color="auto"/>
                <w:bottom w:val="none" w:sz="0" w:space="0" w:color="auto"/>
                <w:right w:val="none" w:sz="0" w:space="0" w:color="auto"/>
              </w:divBdr>
            </w:div>
            <w:div w:id="2110151624">
              <w:marLeft w:val="0"/>
              <w:marRight w:val="0"/>
              <w:marTop w:val="225"/>
              <w:marBottom w:val="225"/>
              <w:divBdr>
                <w:top w:val="none" w:sz="0" w:space="0" w:color="auto"/>
                <w:left w:val="none" w:sz="0" w:space="0" w:color="auto"/>
                <w:bottom w:val="none" w:sz="0" w:space="0" w:color="auto"/>
                <w:right w:val="none" w:sz="0" w:space="0" w:color="auto"/>
              </w:divBdr>
            </w:div>
            <w:div w:id="792096638">
              <w:marLeft w:val="0"/>
              <w:marRight w:val="0"/>
              <w:marTop w:val="0"/>
              <w:marBottom w:val="0"/>
              <w:divBdr>
                <w:top w:val="none" w:sz="0" w:space="0" w:color="auto"/>
                <w:left w:val="none" w:sz="0" w:space="0" w:color="auto"/>
                <w:bottom w:val="none" w:sz="0" w:space="0" w:color="auto"/>
                <w:right w:val="none" w:sz="0" w:space="0" w:color="auto"/>
              </w:divBdr>
            </w:div>
            <w:div w:id="1640570268">
              <w:marLeft w:val="0"/>
              <w:marRight w:val="0"/>
              <w:marTop w:val="225"/>
              <w:marBottom w:val="225"/>
              <w:divBdr>
                <w:top w:val="none" w:sz="0" w:space="0" w:color="auto"/>
                <w:left w:val="none" w:sz="0" w:space="0" w:color="auto"/>
                <w:bottom w:val="none" w:sz="0" w:space="0" w:color="auto"/>
                <w:right w:val="none" w:sz="0" w:space="0" w:color="auto"/>
              </w:divBdr>
            </w:div>
          </w:divsChild>
        </w:div>
        <w:div w:id="514928446">
          <w:marLeft w:val="0"/>
          <w:marRight w:val="0"/>
          <w:marTop w:val="525"/>
          <w:marBottom w:val="225"/>
          <w:divBdr>
            <w:top w:val="none" w:sz="0" w:space="5" w:color="auto"/>
            <w:left w:val="single" w:sz="36" w:space="4" w:color="B9C9FE"/>
            <w:bottom w:val="none" w:sz="0" w:space="5" w:color="auto"/>
            <w:right w:val="none" w:sz="0" w:space="0" w:color="auto"/>
          </w:divBdr>
        </w:div>
        <w:div w:id="699013063">
          <w:marLeft w:val="0"/>
          <w:marRight w:val="0"/>
          <w:marTop w:val="225"/>
          <w:marBottom w:val="225"/>
          <w:divBdr>
            <w:top w:val="none" w:sz="0" w:space="0" w:color="auto"/>
            <w:left w:val="none" w:sz="0" w:space="0" w:color="auto"/>
            <w:bottom w:val="none" w:sz="0" w:space="0" w:color="auto"/>
            <w:right w:val="none" w:sz="0" w:space="0" w:color="auto"/>
          </w:divBdr>
        </w:div>
        <w:div w:id="873424724">
          <w:marLeft w:val="0"/>
          <w:marRight w:val="0"/>
          <w:marTop w:val="525"/>
          <w:marBottom w:val="225"/>
          <w:divBdr>
            <w:top w:val="none" w:sz="0" w:space="0" w:color="auto"/>
            <w:left w:val="single" w:sz="36" w:space="0" w:color="CC99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sei-hp.jp/shihyo/R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sei-hp.jp/shihyo/R02.html" TargetMode="External"/><Relationship Id="rId12" Type="http://schemas.openxmlformats.org/officeDocument/2006/relationships/hyperlink" Target="http://www.meisei-hp.jp/shihyo/R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isei-hp.jp/shihyo/R02.html" TargetMode="External"/><Relationship Id="rId11" Type="http://schemas.openxmlformats.org/officeDocument/2006/relationships/hyperlink" Target="http://www.meisei-hp.jp/shihyo/R02.html" TargetMode="External"/><Relationship Id="rId5" Type="http://schemas.openxmlformats.org/officeDocument/2006/relationships/hyperlink" Target="https://www.mhlw.go.jp/stf/seisakunitsuite/bunya/kenkou_iryou/iryou/kokokukisei/" TargetMode="External"/><Relationship Id="rId10" Type="http://schemas.openxmlformats.org/officeDocument/2006/relationships/hyperlink" Target="http://www.meisei-hp.jp/shihyo/R02.html" TargetMode="External"/><Relationship Id="rId4" Type="http://schemas.openxmlformats.org/officeDocument/2006/relationships/webSettings" Target="webSettings.xml"/><Relationship Id="rId9" Type="http://schemas.openxmlformats.org/officeDocument/2006/relationships/hyperlink" Target="http://www.meisei-hp.jp/shihyo/R0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 </cp:lastModifiedBy>
  <cp:revision>1</cp:revision>
  <dcterms:created xsi:type="dcterms:W3CDTF">2022-12-20T01:07:00Z</dcterms:created>
  <dcterms:modified xsi:type="dcterms:W3CDTF">2022-12-20T01:07:00Z</dcterms:modified>
</cp:coreProperties>
</file>